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445D8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06085586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8C5B84B" w14:textId="0C8B25E1" w:rsidR="00AE6AC2" w:rsidRDefault="00804CC3" w:rsidP="008C0F82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402ACC" w:rsidRPr="00402ACC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18AEEF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02.5pt;height:95.25pt;visibility:visible;mso-wrap-style:square">
            <v:imagedata r:id="rId7" o:title=""/>
          </v:shape>
        </w:pict>
      </w:r>
    </w:p>
    <w:p w14:paraId="0E5950AA" w14:textId="77777777" w:rsidR="00402ACC" w:rsidRDefault="00402ACC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243BDB15" w14:textId="77777777" w:rsidR="003B0415" w:rsidRPr="00A81925" w:rsidRDefault="003B0415" w:rsidP="003B0415">
      <w:pPr>
        <w:tabs>
          <w:tab w:val="left" w:pos="709"/>
        </w:tabs>
        <w:ind w:left="142" w:right="-143"/>
        <w:rPr>
          <w:rFonts w:ascii="Times New Roman" w:hAnsi="Times New Roman"/>
          <w:b/>
          <w:sz w:val="24"/>
          <w:szCs w:val="24"/>
          <w:lang w:val="bg-BG"/>
        </w:rPr>
      </w:pPr>
      <w:r w:rsidRPr="00A81925">
        <w:rPr>
          <w:rFonts w:ascii="Times New Roman" w:hAnsi="Times New Roman"/>
          <w:b/>
          <w:sz w:val="24"/>
          <w:szCs w:val="24"/>
          <w:lang w:val="bg-BG"/>
        </w:rPr>
        <w:t>ДО</w:t>
      </w:r>
    </w:p>
    <w:p w14:paraId="27507332" w14:textId="77777777" w:rsidR="003B0415" w:rsidRPr="00A81925" w:rsidRDefault="003B0415" w:rsidP="003B0415">
      <w:pPr>
        <w:tabs>
          <w:tab w:val="left" w:pos="709"/>
        </w:tabs>
        <w:ind w:left="142" w:right="-143"/>
        <w:rPr>
          <w:rFonts w:ascii="Times New Roman" w:hAnsi="Times New Roman"/>
          <w:b/>
          <w:sz w:val="24"/>
          <w:szCs w:val="24"/>
          <w:lang w:val="bg-BG"/>
        </w:rPr>
      </w:pPr>
      <w:r w:rsidRPr="00A81925">
        <w:rPr>
          <w:rFonts w:ascii="Times New Roman" w:hAnsi="Times New Roman"/>
          <w:b/>
          <w:sz w:val="24"/>
          <w:szCs w:val="24"/>
          <w:lang w:val="bg-BG"/>
        </w:rPr>
        <w:t>ПРОФ. Д-Р СНЕЖАНА МУРГОВА-БАЛЧЕВА</w:t>
      </w:r>
    </w:p>
    <w:p w14:paraId="54601257" w14:textId="77777777" w:rsidR="003B0415" w:rsidRPr="00A81925" w:rsidRDefault="003B0415" w:rsidP="003B0415">
      <w:pPr>
        <w:tabs>
          <w:tab w:val="left" w:pos="426"/>
          <w:tab w:val="left" w:pos="709"/>
          <w:tab w:val="left" w:pos="5529"/>
          <w:tab w:val="left" w:pos="9923"/>
        </w:tabs>
        <w:ind w:left="142" w:right="-143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A81925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 xml:space="preserve">доц. д-р георги балчев  </w:t>
      </w:r>
    </w:p>
    <w:p w14:paraId="04AC70E5" w14:textId="77777777" w:rsidR="003B0415" w:rsidRPr="00A81925" w:rsidRDefault="003B0415" w:rsidP="003B0415">
      <w:pPr>
        <w:tabs>
          <w:tab w:val="left" w:pos="426"/>
          <w:tab w:val="left" w:pos="709"/>
          <w:tab w:val="left" w:pos="5529"/>
          <w:tab w:val="left" w:pos="9923"/>
        </w:tabs>
        <w:ind w:left="142" w:right="-143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A81925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УПРАВИТЕЛИ НА</w:t>
      </w:r>
    </w:p>
    <w:p w14:paraId="6673BA23" w14:textId="77777777" w:rsidR="003B0415" w:rsidRPr="00A81925" w:rsidRDefault="003B0415" w:rsidP="003B0415">
      <w:pPr>
        <w:tabs>
          <w:tab w:val="left" w:pos="426"/>
          <w:tab w:val="left" w:pos="709"/>
          <w:tab w:val="left" w:pos="5529"/>
          <w:tab w:val="left" w:pos="9923"/>
        </w:tabs>
        <w:ind w:left="142" w:right="-143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A81925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 xml:space="preserve">„ВЕГА 25“ ООД </w:t>
      </w:r>
    </w:p>
    <w:p w14:paraId="00B8AC5B" w14:textId="77777777" w:rsidR="003B0415" w:rsidRPr="00A81925" w:rsidRDefault="003B0415" w:rsidP="003B0415">
      <w:pPr>
        <w:tabs>
          <w:tab w:val="left" w:pos="426"/>
          <w:tab w:val="left" w:pos="709"/>
          <w:tab w:val="left" w:pos="5529"/>
          <w:tab w:val="left" w:pos="9923"/>
        </w:tabs>
        <w:ind w:left="142" w:right="-143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A81925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УЛ. „ПАНАЙОТ ВОЛОВ” № 55, ВХ. А, АП.10</w:t>
      </w:r>
    </w:p>
    <w:p w14:paraId="47B8D827" w14:textId="77777777" w:rsidR="003B0415" w:rsidRPr="00A81925" w:rsidRDefault="003B0415" w:rsidP="003B0415">
      <w:pPr>
        <w:tabs>
          <w:tab w:val="left" w:pos="426"/>
          <w:tab w:val="left" w:pos="709"/>
          <w:tab w:val="left" w:pos="5529"/>
          <w:tab w:val="left" w:pos="9923"/>
        </w:tabs>
        <w:ind w:left="142" w:right="-143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A81925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ГР. ПЛЕВЕН</w:t>
      </w:r>
    </w:p>
    <w:p w14:paraId="194939BF" w14:textId="77777777" w:rsidR="003B0415" w:rsidRPr="00A81925" w:rsidRDefault="003B0415" w:rsidP="003B0415">
      <w:pPr>
        <w:tabs>
          <w:tab w:val="left" w:pos="426"/>
          <w:tab w:val="left" w:pos="709"/>
          <w:tab w:val="left" w:pos="5529"/>
          <w:tab w:val="left" w:pos="9923"/>
        </w:tabs>
        <w:ind w:left="142" w:right="-143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</w:p>
    <w:p w14:paraId="293910B5" w14:textId="77777777" w:rsidR="003B0415" w:rsidRPr="00A81925" w:rsidRDefault="003B0415" w:rsidP="003B0415">
      <w:pPr>
        <w:tabs>
          <w:tab w:val="left" w:pos="426"/>
          <w:tab w:val="left" w:pos="709"/>
          <w:tab w:val="left" w:pos="5529"/>
          <w:tab w:val="left" w:pos="9923"/>
        </w:tabs>
        <w:ind w:left="142" w:right="-143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A81925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КОПИЕ ДО</w:t>
      </w:r>
    </w:p>
    <w:p w14:paraId="0D42ABB3" w14:textId="77777777" w:rsidR="003B0415" w:rsidRPr="00A81925" w:rsidRDefault="003B0415" w:rsidP="003B0415">
      <w:pPr>
        <w:tabs>
          <w:tab w:val="left" w:pos="426"/>
          <w:tab w:val="left" w:pos="709"/>
          <w:tab w:val="left" w:pos="5529"/>
          <w:tab w:val="left" w:pos="9923"/>
        </w:tabs>
        <w:ind w:left="142" w:right="-143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A81925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 xml:space="preserve">ОБЩИНА ПЛЕВЕН  </w:t>
      </w:r>
    </w:p>
    <w:p w14:paraId="51C1B17E" w14:textId="77777777" w:rsidR="003B0415" w:rsidRPr="007B598E" w:rsidRDefault="003B0415" w:rsidP="003B0415">
      <w:pPr>
        <w:tabs>
          <w:tab w:val="left" w:pos="426"/>
          <w:tab w:val="left" w:pos="709"/>
          <w:tab w:val="left" w:pos="5529"/>
          <w:tab w:val="left" w:pos="9923"/>
        </w:tabs>
        <w:ind w:left="142" w:right="-143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</w:p>
    <w:p w14:paraId="0EC302D9" w14:textId="77777777" w:rsidR="003B0415" w:rsidRPr="007B598E" w:rsidRDefault="003B0415" w:rsidP="003B0415">
      <w:pPr>
        <w:tabs>
          <w:tab w:val="left" w:pos="426"/>
          <w:tab w:val="left" w:pos="709"/>
          <w:tab w:val="left" w:pos="851"/>
          <w:tab w:val="left" w:pos="5529"/>
          <w:tab w:val="left" w:pos="9923"/>
        </w:tabs>
        <w:ind w:left="142" w:right="-143"/>
        <w:jc w:val="both"/>
        <w:rPr>
          <w:rFonts w:ascii="Times New Roman" w:hAnsi="Times New Roman"/>
          <w:i/>
          <w:color w:val="000000"/>
          <w:sz w:val="24"/>
          <w:szCs w:val="24"/>
          <w:u w:val="single"/>
          <w:lang w:val="bg-BG"/>
        </w:rPr>
      </w:pPr>
      <w:r w:rsidRPr="007B598E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 xml:space="preserve">  </w:t>
      </w:r>
    </w:p>
    <w:p w14:paraId="6A50EAAA" w14:textId="77777777" w:rsidR="003B0415" w:rsidRPr="007B598E" w:rsidRDefault="003B0415" w:rsidP="003B0415">
      <w:pPr>
        <w:tabs>
          <w:tab w:val="left" w:pos="426"/>
          <w:tab w:val="left" w:pos="709"/>
          <w:tab w:val="left" w:pos="5529"/>
          <w:tab w:val="left" w:pos="9923"/>
        </w:tabs>
        <w:ind w:left="142" w:right="-143"/>
        <w:jc w:val="both"/>
        <w:rPr>
          <w:rFonts w:ascii="Times New Roman" w:hAnsi="Times New Roman"/>
          <w:b/>
          <w:i/>
          <w:sz w:val="24"/>
          <w:szCs w:val="24"/>
          <w:u w:val="single"/>
          <w:lang w:val="bg-BG"/>
        </w:rPr>
      </w:pPr>
    </w:p>
    <w:p w14:paraId="3D475F90" w14:textId="77777777" w:rsidR="003B0415" w:rsidRDefault="003B0415" w:rsidP="003B0415">
      <w:pPr>
        <w:tabs>
          <w:tab w:val="left" w:pos="709"/>
          <w:tab w:val="left" w:pos="5220"/>
          <w:tab w:val="left" w:pos="10348"/>
        </w:tabs>
        <w:ind w:left="142" w:right="-143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7B598E">
        <w:rPr>
          <w:rFonts w:ascii="Times New Roman" w:hAnsi="Times New Roman"/>
          <w:b/>
          <w:i/>
          <w:sz w:val="24"/>
          <w:szCs w:val="24"/>
          <w:lang w:val="bg-BG"/>
        </w:rPr>
        <w:t xml:space="preserve">ОТНОСНО: </w:t>
      </w:r>
      <w:r w:rsidRPr="007B598E">
        <w:rPr>
          <w:rFonts w:ascii="Times New Roman" w:hAnsi="Times New Roman"/>
          <w:i/>
          <w:sz w:val="24"/>
          <w:szCs w:val="24"/>
          <w:lang w:val="bg-BG"/>
        </w:rPr>
        <w:t>Инвестиционно предложение</w:t>
      </w:r>
      <w:r w:rsidRPr="007B598E">
        <w:rPr>
          <w:rFonts w:ascii="Times New Roman" w:hAnsi="Times New Roman"/>
          <w:b/>
          <w:i/>
          <w:sz w:val="24"/>
          <w:szCs w:val="24"/>
          <w:lang w:val="bg-BG"/>
        </w:rPr>
        <w:t xml:space="preserve"> </w:t>
      </w:r>
      <w:r w:rsidRPr="007B598E">
        <w:rPr>
          <w:rFonts w:ascii="Times New Roman" w:hAnsi="Times New Roman"/>
          <w:i/>
          <w:sz w:val="24"/>
          <w:szCs w:val="24"/>
          <w:lang w:val="bg-BG"/>
        </w:rPr>
        <w:t>за „</w:t>
      </w:r>
      <w:r>
        <w:rPr>
          <w:rFonts w:ascii="Times New Roman" w:hAnsi="Times New Roman"/>
          <w:i/>
          <w:sz w:val="24"/>
          <w:szCs w:val="24"/>
          <w:lang w:val="bg-BG"/>
        </w:rPr>
        <w:t>Изграждане на лечебно заведение за извънболнична помощ – медицински център“ в ПИ№ 56722.652.562 (урбанизирана територия), кв. 615 а, по плана на гр. Плевен, общ. Плевен</w:t>
      </w:r>
    </w:p>
    <w:p w14:paraId="7629EF0D" w14:textId="77777777" w:rsidR="003B0415" w:rsidRPr="007B598E" w:rsidRDefault="003B0415" w:rsidP="003B0415">
      <w:pPr>
        <w:tabs>
          <w:tab w:val="left" w:pos="709"/>
          <w:tab w:val="left" w:pos="5220"/>
          <w:tab w:val="left" w:pos="10348"/>
        </w:tabs>
        <w:ind w:left="142" w:right="-143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</w:p>
    <w:p w14:paraId="41C4BA76" w14:textId="77777777" w:rsidR="003B0415" w:rsidRPr="007B598E" w:rsidRDefault="003B0415" w:rsidP="003B0415">
      <w:pPr>
        <w:tabs>
          <w:tab w:val="left" w:pos="709"/>
          <w:tab w:val="left" w:pos="5220"/>
          <w:tab w:val="left" w:pos="10348"/>
        </w:tabs>
        <w:ind w:left="142" w:right="-143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</w:p>
    <w:p w14:paraId="33321AB5" w14:textId="77777777" w:rsidR="003B0415" w:rsidRDefault="003B0415" w:rsidP="003B0415">
      <w:pPr>
        <w:tabs>
          <w:tab w:val="left" w:pos="709"/>
        </w:tabs>
        <w:ind w:left="142" w:right="-143"/>
        <w:rPr>
          <w:rFonts w:ascii="Times New Roman" w:hAnsi="Times New Roman"/>
          <w:b/>
          <w:sz w:val="24"/>
          <w:szCs w:val="24"/>
          <w:lang w:val="bg-BG"/>
        </w:rPr>
      </w:pPr>
      <w:r w:rsidRPr="007B598E">
        <w:rPr>
          <w:rFonts w:ascii="Times New Roman" w:hAnsi="Times New Roman"/>
          <w:b/>
          <w:sz w:val="24"/>
          <w:szCs w:val="24"/>
          <w:lang w:val="bg-BG"/>
        </w:rPr>
        <w:t xml:space="preserve">         УВАЖАЕМ</w:t>
      </w:r>
      <w:r>
        <w:rPr>
          <w:rFonts w:ascii="Times New Roman" w:hAnsi="Times New Roman"/>
          <w:b/>
          <w:sz w:val="24"/>
          <w:szCs w:val="24"/>
          <w:lang w:val="bg-BG"/>
        </w:rPr>
        <w:t>А ПРОФ. Д-Р МУРГОВА-БАЛЧЕВА,</w:t>
      </w:r>
    </w:p>
    <w:p w14:paraId="2437636E" w14:textId="77777777" w:rsidR="003B0415" w:rsidRPr="007B598E" w:rsidRDefault="003B0415" w:rsidP="003B0415">
      <w:pPr>
        <w:tabs>
          <w:tab w:val="left" w:pos="709"/>
        </w:tabs>
        <w:ind w:left="142" w:right="-143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  УВАЖАЕМИ </w:t>
      </w:r>
      <w:r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доц. д-р балчев,</w:t>
      </w:r>
      <w:r w:rsidRPr="007B598E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 xml:space="preserve">  </w:t>
      </w:r>
    </w:p>
    <w:p w14:paraId="7BEE25FC" w14:textId="77777777" w:rsidR="003B0415" w:rsidRPr="007B598E" w:rsidRDefault="003B0415" w:rsidP="003B0415">
      <w:pPr>
        <w:tabs>
          <w:tab w:val="left" w:pos="426"/>
          <w:tab w:val="left" w:pos="709"/>
          <w:tab w:val="left" w:pos="5529"/>
          <w:tab w:val="left" w:pos="9923"/>
          <w:tab w:val="left" w:pos="10348"/>
        </w:tabs>
        <w:ind w:left="142" w:right="-143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7A342922" w14:textId="77777777" w:rsidR="003B0415" w:rsidRPr="007B598E" w:rsidRDefault="003B0415" w:rsidP="003B0415">
      <w:pPr>
        <w:tabs>
          <w:tab w:val="left" w:pos="709"/>
          <w:tab w:val="left" w:pos="851"/>
          <w:tab w:val="left" w:pos="993"/>
        </w:tabs>
        <w:overflowPunct/>
        <w:autoSpaceDE/>
        <w:autoSpaceDN/>
        <w:adjustRightInd/>
        <w:ind w:left="142" w:right="-143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B598E">
        <w:rPr>
          <w:rFonts w:ascii="Times New Roman" w:hAnsi="Times New Roman"/>
          <w:sz w:val="24"/>
          <w:szCs w:val="24"/>
          <w:lang w:val="bg-BG" w:eastAsia="bg-BG"/>
        </w:rPr>
        <w:t xml:space="preserve">         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среда. (Наредба за ОВОС, ДВ бр.3/11.01.2011 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ДВбр.81/15.10.2010 г.) </w:t>
      </w:r>
    </w:p>
    <w:p w14:paraId="3E1AEF78" w14:textId="77777777" w:rsidR="003B0415" w:rsidRPr="007B598E" w:rsidRDefault="003B0415" w:rsidP="003B0415">
      <w:pPr>
        <w:tabs>
          <w:tab w:val="left" w:pos="709"/>
          <w:tab w:val="left" w:pos="851"/>
        </w:tabs>
        <w:overflowPunct/>
        <w:autoSpaceDE/>
        <w:autoSpaceDN/>
        <w:adjustRightInd/>
        <w:ind w:left="142" w:right="-143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B598E">
        <w:rPr>
          <w:rFonts w:ascii="Times New Roman" w:hAnsi="Times New Roman"/>
          <w:sz w:val="24"/>
          <w:szCs w:val="24"/>
          <w:lang w:val="bg-BG" w:eastAsia="bg-BG"/>
        </w:rPr>
        <w:t xml:space="preserve">         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2A619AA6" w14:textId="77777777" w:rsidR="003B0415" w:rsidRPr="007B598E" w:rsidRDefault="003B0415" w:rsidP="003B0415">
      <w:pPr>
        <w:tabs>
          <w:tab w:val="left" w:pos="709"/>
          <w:tab w:val="left" w:pos="851"/>
        </w:tabs>
        <w:overflowPunct/>
        <w:autoSpaceDE/>
        <w:autoSpaceDN/>
        <w:adjustRightInd/>
        <w:ind w:left="142" w:right="-143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p w14:paraId="7D7693CA" w14:textId="77777777" w:rsidR="003B0415" w:rsidRPr="007B598E" w:rsidRDefault="003B0415" w:rsidP="003B0415">
      <w:pPr>
        <w:tabs>
          <w:tab w:val="left" w:pos="709"/>
        </w:tabs>
        <w:overflowPunct/>
        <w:autoSpaceDE/>
        <w:autoSpaceDN/>
        <w:adjustRightInd/>
        <w:ind w:left="142" w:right="-143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7B598E">
        <w:rPr>
          <w:rFonts w:ascii="Times New Roman" w:hAnsi="Times New Roman"/>
          <w:b/>
          <w:sz w:val="24"/>
          <w:szCs w:val="24"/>
          <w:lang w:eastAsia="bg-BG"/>
        </w:rPr>
        <w:t>I</w:t>
      </w:r>
      <w:r w:rsidRPr="007B598E">
        <w:rPr>
          <w:rFonts w:ascii="Times New Roman" w:hAnsi="Times New Roman"/>
          <w:b/>
          <w:sz w:val="24"/>
          <w:szCs w:val="24"/>
          <w:lang w:val="ru-RU" w:eastAsia="bg-BG"/>
        </w:rPr>
        <w:t>.</w:t>
      </w:r>
      <w:r w:rsidRPr="007B598E">
        <w:rPr>
          <w:rFonts w:ascii="Times New Roman" w:hAnsi="Times New Roman"/>
          <w:b/>
          <w:sz w:val="24"/>
          <w:szCs w:val="24"/>
          <w:lang w:val="bg-BG" w:eastAsia="bg-BG"/>
        </w:rPr>
        <w:t>По отношение на изискванията за оценка на въздействието върху околната среда (ОВОС) на инвестиционни предложения по глава шеста, раздел</w:t>
      </w:r>
      <w:r w:rsidRPr="007B598E">
        <w:rPr>
          <w:rFonts w:ascii="Times New Roman" w:hAnsi="Times New Roman"/>
          <w:b/>
          <w:sz w:val="24"/>
          <w:szCs w:val="24"/>
          <w:lang w:val="ru-RU" w:eastAsia="bg-BG"/>
        </w:rPr>
        <w:t xml:space="preserve"> </w:t>
      </w:r>
      <w:r w:rsidRPr="007B598E">
        <w:rPr>
          <w:rFonts w:ascii="Times New Roman" w:hAnsi="Times New Roman"/>
          <w:b/>
          <w:sz w:val="24"/>
          <w:szCs w:val="24"/>
          <w:lang w:eastAsia="bg-BG"/>
        </w:rPr>
        <w:t>III</w:t>
      </w:r>
      <w:r w:rsidRPr="007B598E">
        <w:rPr>
          <w:rFonts w:ascii="Times New Roman" w:hAnsi="Times New Roman"/>
          <w:b/>
          <w:sz w:val="24"/>
          <w:szCs w:val="24"/>
          <w:lang w:val="bg-BG" w:eastAsia="bg-BG"/>
        </w:rPr>
        <w:t xml:space="preserve"> от ЗООС:</w:t>
      </w:r>
    </w:p>
    <w:p w14:paraId="4910A325" w14:textId="77777777" w:rsidR="003B0415" w:rsidRPr="00756607" w:rsidRDefault="003B0415" w:rsidP="003B0415">
      <w:pPr>
        <w:tabs>
          <w:tab w:val="left" w:pos="709"/>
        </w:tabs>
        <w:ind w:left="142" w:right="-143"/>
        <w:jc w:val="both"/>
        <w:rPr>
          <w:rFonts w:ascii="Times New Roman" w:hAnsi="Times New Roman"/>
          <w:sz w:val="24"/>
          <w:szCs w:val="24"/>
          <w:lang w:val="bg-BG"/>
        </w:rPr>
      </w:pPr>
      <w:r w:rsidRPr="007B598E">
        <w:rPr>
          <w:rFonts w:ascii="Times New Roman" w:hAnsi="Times New Roman"/>
          <w:sz w:val="24"/>
          <w:szCs w:val="24"/>
        </w:rPr>
        <w:t xml:space="preserve"> </w:t>
      </w:r>
      <w:r w:rsidRPr="007B598E">
        <w:rPr>
          <w:rFonts w:ascii="Times New Roman" w:hAnsi="Times New Roman"/>
          <w:sz w:val="24"/>
          <w:szCs w:val="24"/>
          <w:lang w:val="bg-BG"/>
        </w:rPr>
        <w:t xml:space="preserve">        </w:t>
      </w:r>
      <w:proofErr w:type="spellStart"/>
      <w:r w:rsidRPr="007B598E">
        <w:rPr>
          <w:rFonts w:ascii="Times New Roman" w:hAnsi="Times New Roman"/>
          <w:bCs/>
          <w:sz w:val="24"/>
          <w:szCs w:val="24"/>
        </w:rPr>
        <w:t>Вашето</w:t>
      </w:r>
      <w:proofErr w:type="spellEnd"/>
      <w:r w:rsidRPr="007B59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B598E">
        <w:rPr>
          <w:rFonts w:ascii="Times New Roman" w:hAnsi="Times New Roman"/>
          <w:bCs/>
          <w:sz w:val="24"/>
          <w:szCs w:val="24"/>
        </w:rPr>
        <w:t>инвестиционно</w:t>
      </w:r>
      <w:proofErr w:type="spellEnd"/>
      <w:r w:rsidRPr="007B59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B598E">
        <w:rPr>
          <w:rFonts w:ascii="Times New Roman" w:hAnsi="Times New Roman"/>
          <w:bCs/>
          <w:sz w:val="24"/>
          <w:szCs w:val="24"/>
        </w:rPr>
        <w:t>предложение</w:t>
      </w:r>
      <w:proofErr w:type="spellEnd"/>
      <w:r w:rsidRPr="007B598E">
        <w:rPr>
          <w:rFonts w:ascii="Times New Roman" w:hAnsi="Times New Roman"/>
          <w:bCs/>
          <w:sz w:val="24"/>
          <w:szCs w:val="24"/>
        </w:rPr>
        <w:t xml:space="preserve"> </w:t>
      </w:r>
      <w:r w:rsidRPr="007B598E">
        <w:rPr>
          <w:rFonts w:ascii="Times New Roman" w:hAnsi="Times New Roman"/>
          <w:bCs/>
          <w:sz w:val="24"/>
          <w:szCs w:val="24"/>
          <w:lang w:val="bg-BG"/>
        </w:rPr>
        <w:t xml:space="preserve">предвижда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преустройство и реконструкция на съществуващи административно-делови и производствени сгради и изграждане на пристройка с цел обособяване на лечебно заведение за извънболнична </w:t>
      </w:r>
      <w:proofErr w:type="spellStart"/>
      <w:r>
        <w:rPr>
          <w:rFonts w:ascii="Times New Roman" w:hAnsi="Times New Roman"/>
          <w:bCs/>
          <w:sz w:val="24"/>
          <w:szCs w:val="24"/>
          <w:lang w:val="bg-BG"/>
        </w:rPr>
        <w:t>помещ</w:t>
      </w:r>
      <w:proofErr w:type="spellEnd"/>
      <w:r>
        <w:rPr>
          <w:rFonts w:ascii="Times New Roman" w:hAnsi="Times New Roman"/>
          <w:bCs/>
          <w:sz w:val="24"/>
          <w:szCs w:val="24"/>
          <w:lang w:val="bg-BG"/>
        </w:rPr>
        <w:t xml:space="preserve"> -медицински център. Лечебното заведение за извън болнична помощ щ</w:t>
      </w:r>
      <w:r w:rsidRPr="00F03A63">
        <w:rPr>
          <w:rFonts w:ascii="Times New Roman" w:hAnsi="Times New Roman"/>
          <w:sz w:val="24"/>
          <w:szCs w:val="24"/>
          <w:lang w:val="bg-BG" w:eastAsia="ar-SA"/>
        </w:rPr>
        <w:t xml:space="preserve">е разполага </w:t>
      </w:r>
      <w:r>
        <w:rPr>
          <w:rFonts w:ascii="Times New Roman" w:hAnsi="Times New Roman"/>
          <w:sz w:val="24"/>
          <w:szCs w:val="24"/>
          <w:lang w:val="bg-BG" w:eastAsia="ar-SA"/>
        </w:rPr>
        <w:t>със</w:t>
      </w:r>
      <w:r w:rsidRPr="00F03A63">
        <w:rPr>
          <w:rFonts w:ascii="Times New Roman" w:hAnsi="Times New Roman"/>
          <w:sz w:val="24"/>
          <w:szCs w:val="24"/>
          <w:lang w:val="bg-BG" w:eastAsia="ar-SA"/>
        </w:rPr>
        <w:t xml:space="preserve"> </w:t>
      </w:r>
      <w:r w:rsidRPr="00F03A63">
        <w:rPr>
          <w:rFonts w:ascii="Times New Roman" w:hAnsi="Times New Roman"/>
          <w:sz w:val="24"/>
          <w:szCs w:val="24"/>
          <w:lang w:val="bg-BG" w:eastAsia="ar-SA"/>
        </w:rPr>
        <w:lastRenderedPageBreak/>
        <w:t>специализирани лекарски кабинети</w:t>
      </w:r>
      <w:r>
        <w:rPr>
          <w:rFonts w:ascii="Times New Roman" w:hAnsi="Times New Roman"/>
          <w:sz w:val="24"/>
          <w:szCs w:val="24"/>
          <w:lang w:val="bg-BG" w:eastAsia="ar-SA"/>
        </w:rPr>
        <w:t>, манипулационни, операционен блок</w:t>
      </w:r>
      <w:r w:rsidRPr="00F03A63">
        <w:rPr>
          <w:rFonts w:ascii="Times New Roman" w:hAnsi="Times New Roman"/>
          <w:sz w:val="24"/>
          <w:szCs w:val="24"/>
          <w:lang w:val="bg-BG" w:eastAsia="ar-SA"/>
        </w:rPr>
        <w:t xml:space="preserve"> с прилежащите и допълнителни помещения, манипулационна</w:t>
      </w:r>
      <w:r>
        <w:rPr>
          <w:rFonts w:ascii="Times New Roman" w:hAnsi="Times New Roman"/>
          <w:sz w:val="24"/>
          <w:szCs w:val="24"/>
          <w:lang w:val="bg-BG" w:eastAsia="ar-SA"/>
        </w:rPr>
        <w:t>, дневен стационар, 10 легла за наблюдение и лечение. Имотът ще бъде водоснабден от водопроводната мрежа на гр. Плевен.</w:t>
      </w:r>
    </w:p>
    <w:p w14:paraId="1E4F9889" w14:textId="77777777" w:rsidR="003B0415" w:rsidRPr="00756607" w:rsidRDefault="003B0415" w:rsidP="003B0415">
      <w:pPr>
        <w:pStyle w:val="title1"/>
        <w:tabs>
          <w:tab w:val="left" w:pos="0"/>
          <w:tab w:val="left" w:pos="709"/>
          <w:tab w:val="left" w:pos="851"/>
          <w:tab w:val="left" w:pos="993"/>
        </w:tabs>
        <w:spacing w:after="0" w:afterAutospacing="0"/>
        <w:ind w:left="142" w:right="-143"/>
        <w:jc w:val="both"/>
        <w:rPr>
          <w:bCs w:val="0"/>
          <w:sz w:val="24"/>
          <w:szCs w:val="24"/>
        </w:rPr>
      </w:pPr>
      <w:r w:rsidRPr="00756607">
        <w:rPr>
          <w:color w:val="000000"/>
          <w:sz w:val="24"/>
          <w:szCs w:val="24"/>
        </w:rPr>
        <w:t xml:space="preserve">   </w:t>
      </w:r>
    </w:p>
    <w:p w14:paraId="6E9B8E4B" w14:textId="77777777" w:rsidR="003B0415" w:rsidRPr="00C55C6E" w:rsidRDefault="003B0415" w:rsidP="003B0415">
      <w:pPr>
        <w:pStyle w:val="title1"/>
        <w:tabs>
          <w:tab w:val="left" w:pos="0"/>
          <w:tab w:val="left" w:pos="709"/>
          <w:tab w:val="left" w:pos="851"/>
          <w:tab w:val="left" w:pos="993"/>
        </w:tabs>
        <w:spacing w:after="0" w:afterAutospacing="0"/>
        <w:ind w:left="142" w:right="-143"/>
        <w:jc w:val="both"/>
        <w:rPr>
          <w:b w:val="0"/>
          <w:color w:val="000000"/>
          <w:sz w:val="24"/>
          <w:szCs w:val="24"/>
        </w:rPr>
      </w:pPr>
      <w:r w:rsidRPr="00C55C6E">
        <w:rPr>
          <w:b w:val="0"/>
          <w:color w:val="000000"/>
          <w:sz w:val="24"/>
          <w:szCs w:val="24"/>
        </w:rPr>
        <w:t>Вашето ИП попада в</w:t>
      </w:r>
      <w:r w:rsidRPr="00234AAD">
        <w:rPr>
          <w:color w:val="000000"/>
          <w:sz w:val="24"/>
          <w:szCs w:val="24"/>
        </w:rPr>
        <w:t xml:space="preserve"> </w:t>
      </w:r>
      <w:r w:rsidRPr="00C55C6E">
        <w:rPr>
          <w:b w:val="0"/>
          <w:color w:val="000000"/>
          <w:sz w:val="24"/>
          <w:szCs w:val="24"/>
        </w:rPr>
        <w:t xml:space="preserve">Приложение № 2 към чл. 93, ал.1, т.1 и т. 2 от ЗООС (обн. ДВ, бр. 91/2002г. с </w:t>
      </w:r>
      <w:proofErr w:type="spellStart"/>
      <w:r w:rsidRPr="00C55C6E">
        <w:rPr>
          <w:b w:val="0"/>
          <w:color w:val="000000"/>
          <w:sz w:val="24"/>
          <w:szCs w:val="24"/>
        </w:rPr>
        <w:t>вс</w:t>
      </w:r>
      <w:proofErr w:type="spellEnd"/>
      <w:r w:rsidRPr="00C55C6E">
        <w:rPr>
          <w:b w:val="0"/>
          <w:color w:val="000000"/>
          <w:sz w:val="24"/>
          <w:szCs w:val="24"/>
        </w:rPr>
        <w:t xml:space="preserve">. изм. и доп.) – </w:t>
      </w:r>
      <w:r w:rsidRPr="00C55C6E">
        <w:rPr>
          <w:b w:val="0"/>
          <w:iCs/>
          <w:color w:val="000000"/>
          <w:sz w:val="24"/>
          <w:szCs w:val="24"/>
        </w:rPr>
        <w:t xml:space="preserve">в </w:t>
      </w:r>
      <w:r w:rsidRPr="00C55C6E">
        <w:rPr>
          <w:b w:val="0"/>
          <w:color w:val="000000"/>
          <w:sz w:val="24"/>
          <w:szCs w:val="24"/>
        </w:rPr>
        <w:t>обхвата на</w:t>
      </w:r>
      <w:r w:rsidRPr="00234AAD">
        <w:rPr>
          <w:color w:val="000000"/>
          <w:sz w:val="24"/>
          <w:szCs w:val="24"/>
        </w:rPr>
        <w:t xml:space="preserve"> </w:t>
      </w:r>
      <w:r w:rsidRPr="007B598E">
        <w:rPr>
          <w:sz w:val="24"/>
          <w:szCs w:val="24"/>
        </w:rPr>
        <w:t>т. 10, буква “б” – за урбанизирано развитие, включително строителство на търговски центрове и паркинг</w:t>
      </w:r>
      <w:r>
        <w:rPr>
          <w:color w:val="000000"/>
          <w:sz w:val="24"/>
          <w:szCs w:val="24"/>
        </w:rPr>
        <w:t xml:space="preserve"> </w:t>
      </w:r>
      <w:r w:rsidRPr="00C55C6E">
        <w:rPr>
          <w:b w:val="0"/>
          <w:color w:val="000000"/>
          <w:sz w:val="24"/>
          <w:szCs w:val="24"/>
        </w:rPr>
        <w:t xml:space="preserve">от Приложение № 2 към чл. 93, ал. 1, т. 1 и т. 2 на Закона за опазване на околната среда (ЗООС, ДВ бр.61/06.08.2010 г.), във връзка с което подлежи на преценяване на необходимостта от извършване на оценка на въздействието върху околната среда (ОВОС), по глава шеста, раздел III, от ЗООС.  </w:t>
      </w:r>
    </w:p>
    <w:p w14:paraId="60AEBADF" w14:textId="77777777" w:rsidR="003B0415" w:rsidRPr="00234AAD" w:rsidRDefault="003B0415" w:rsidP="003B0415">
      <w:pPr>
        <w:pStyle w:val="title1"/>
        <w:tabs>
          <w:tab w:val="left" w:pos="0"/>
          <w:tab w:val="left" w:pos="709"/>
          <w:tab w:val="left" w:pos="9639"/>
          <w:tab w:val="left" w:pos="10065"/>
        </w:tabs>
        <w:spacing w:after="0" w:afterAutospacing="0"/>
        <w:ind w:left="142" w:right="-143"/>
        <w:jc w:val="both"/>
        <w:rPr>
          <w:b w:val="0"/>
          <w:color w:val="000000"/>
          <w:sz w:val="24"/>
          <w:szCs w:val="24"/>
        </w:rPr>
      </w:pPr>
      <w:r w:rsidRPr="00234AAD">
        <w:rPr>
          <w:b w:val="0"/>
          <w:color w:val="000000"/>
          <w:sz w:val="24"/>
          <w:szCs w:val="24"/>
        </w:rPr>
        <w:t>Компетентен орган по процедурата е РИОСВ – Плевен.</w:t>
      </w:r>
    </w:p>
    <w:p w14:paraId="2A43DEF2" w14:textId="77777777" w:rsidR="003B0415" w:rsidRDefault="003B0415" w:rsidP="003B0415">
      <w:pPr>
        <w:pStyle w:val="title1"/>
        <w:tabs>
          <w:tab w:val="left" w:pos="0"/>
          <w:tab w:val="left" w:pos="709"/>
        </w:tabs>
        <w:spacing w:after="0" w:afterAutospacing="0"/>
        <w:ind w:left="142" w:right="-143"/>
        <w:jc w:val="both"/>
        <w:rPr>
          <w:bCs w:val="0"/>
          <w:sz w:val="24"/>
          <w:szCs w:val="24"/>
        </w:rPr>
      </w:pPr>
    </w:p>
    <w:p w14:paraId="08CCACE7" w14:textId="77777777" w:rsidR="003B0415" w:rsidRPr="00611BF6" w:rsidRDefault="003B0415" w:rsidP="003B0415">
      <w:pPr>
        <w:tabs>
          <w:tab w:val="left" w:pos="709"/>
          <w:tab w:val="left" w:pos="993"/>
          <w:tab w:val="left" w:pos="9498"/>
          <w:tab w:val="left" w:pos="10065"/>
          <w:tab w:val="left" w:pos="10348"/>
        </w:tabs>
        <w:ind w:left="142" w:right="-14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611BF6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611BF6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. По отношение на </w:t>
      </w:r>
      <w:proofErr w:type="spellStart"/>
      <w:r w:rsidRPr="00611BF6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изискванията</w:t>
      </w:r>
      <w:proofErr w:type="spellEnd"/>
      <w:r w:rsidRPr="00611BF6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за </w:t>
      </w:r>
      <w:proofErr w:type="spellStart"/>
      <w:r w:rsidRPr="00611BF6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екологична</w:t>
      </w:r>
      <w:proofErr w:type="spellEnd"/>
      <w:r w:rsidRPr="00611BF6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оценка (ЕО) по глава шеста, раздел </w:t>
      </w:r>
      <w:r w:rsidRPr="00611BF6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611BF6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от ЗООС:</w:t>
      </w:r>
    </w:p>
    <w:p w14:paraId="2F11DC3B" w14:textId="77777777" w:rsidR="003B0415" w:rsidRPr="007B598E" w:rsidRDefault="003B0415" w:rsidP="003B0415">
      <w:pPr>
        <w:tabs>
          <w:tab w:val="left" w:pos="709"/>
          <w:tab w:val="left" w:pos="5220"/>
          <w:tab w:val="left" w:pos="10348"/>
        </w:tabs>
        <w:ind w:left="142" w:right="-143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11BF6">
        <w:rPr>
          <w:rFonts w:ascii="Times New Roman" w:hAnsi="Times New Roman"/>
          <w:bCs/>
          <w:color w:val="000000"/>
          <w:sz w:val="24"/>
          <w:szCs w:val="24"/>
        </w:rPr>
        <w:t xml:space="preserve">         </w:t>
      </w:r>
      <w:r w:rsidRPr="007B598E">
        <w:rPr>
          <w:rFonts w:ascii="Times New Roman" w:hAnsi="Times New Roman"/>
          <w:sz w:val="24"/>
          <w:szCs w:val="24"/>
          <w:lang w:val="bg-BG"/>
        </w:rPr>
        <w:t xml:space="preserve">Съгласно изискванията на чл. 85, ал. 2 от ЗООС и разпоредбите на чл. 2, ал. 2 от Наредбата за условията и реда за извършване на екологична оценка на планове, и програми (приета с ПМС №139/2004г., обн. ДВ, бр. 57/2004г. и </w:t>
      </w:r>
      <w:proofErr w:type="spellStart"/>
      <w:r w:rsidRPr="007B598E">
        <w:rPr>
          <w:rFonts w:ascii="Times New Roman" w:hAnsi="Times New Roman"/>
          <w:sz w:val="24"/>
          <w:szCs w:val="24"/>
          <w:lang w:val="bg-BG"/>
        </w:rPr>
        <w:t>вс</w:t>
      </w:r>
      <w:proofErr w:type="spellEnd"/>
      <w:r w:rsidRPr="007B598E">
        <w:rPr>
          <w:rFonts w:ascii="Times New Roman" w:hAnsi="Times New Roman"/>
          <w:sz w:val="24"/>
          <w:szCs w:val="24"/>
          <w:lang w:val="bg-BG"/>
        </w:rPr>
        <w:t xml:space="preserve">. изм. и </w:t>
      </w:r>
      <w:proofErr w:type="spellStart"/>
      <w:r w:rsidRPr="007B598E">
        <w:rPr>
          <w:rFonts w:ascii="Times New Roman" w:hAnsi="Times New Roman"/>
          <w:sz w:val="24"/>
          <w:szCs w:val="24"/>
          <w:lang w:val="bg-BG"/>
        </w:rPr>
        <w:t>доп</w:t>
      </w:r>
      <w:proofErr w:type="spellEnd"/>
      <w:r w:rsidRPr="007B598E">
        <w:rPr>
          <w:rFonts w:ascii="Times New Roman" w:hAnsi="Times New Roman"/>
          <w:sz w:val="24"/>
          <w:szCs w:val="24"/>
          <w:lang w:val="bg-BG"/>
        </w:rPr>
        <w:t xml:space="preserve">), за инвестиционно предложение </w:t>
      </w:r>
      <w:r w:rsidRPr="007B598E">
        <w:rPr>
          <w:rFonts w:ascii="Times New Roman" w:hAnsi="Times New Roman"/>
          <w:i/>
          <w:sz w:val="24"/>
          <w:szCs w:val="24"/>
          <w:lang w:val="bg-BG"/>
        </w:rPr>
        <w:t>„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Изграждане на лечебно заведение за извънболнична помощ – медицински център“ в ПИ№ 56722.652.562 (урбанизирана територия), кв. 615 а, по плана на гр. Плевен, общ. Плевен </w:t>
      </w:r>
      <w:r w:rsidRPr="007B598E">
        <w:rPr>
          <w:rFonts w:ascii="Times New Roman" w:hAnsi="Times New Roman"/>
          <w:iCs/>
          <w:sz w:val="24"/>
          <w:szCs w:val="24"/>
          <w:lang w:val="bg-BG"/>
        </w:rPr>
        <w:t>е необходимо изработването на ПУП-ПРЗ, за което се изисква</w:t>
      </w:r>
      <w:r w:rsidRPr="007B598E">
        <w:rPr>
          <w:rFonts w:ascii="Times New Roman" w:hAnsi="Times New Roman"/>
          <w:sz w:val="24"/>
          <w:szCs w:val="24"/>
          <w:lang w:val="bg-BG"/>
        </w:rPr>
        <w:t xml:space="preserve"> преценяване на необходимостта от екологична оценка (ЕО) по реда на горецитираната наредба.</w:t>
      </w:r>
    </w:p>
    <w:p w14:paraId="5B3A93C1" w14:textId="77777777" w:rsidR="003B0415" w:rsidRPr="007B598E" w:rsidRDefault="003B0415" w:rsidP="003B0415">
      <w:pPr>
        <w:tabs>
          <w:tab w:val="left" w:pos="567"/>
          <w:tab w:val="left" w:pos="709"/>
          <w:tab w:val="left" w:pos="10065"/>
        </w:tabs>
        <w:spacing w:before="20" w:after="20"/>
        <w:ind w:left="142" w:right="-143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На основание чл. 91, ал. 2 от ЗООС, допускам извършването само на процедура по Глава шеста, Раздел </w:t>
      </w:r>
      <w:r w:rsidRPr="007B598E">
        <w:rPr>
          <w:rFonts w:ascii="Times New Roman" w:hAnsi="Times New Roman"/>
          <w:b/>
          <w:color w:val="000000"/>
          <w:sz w:val="24"/>
          <w:szCs w:val="24"/>
        </w:rPr>
        <w:t>III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от ЗООС преценяване на необходимостта от извършване на оценка въздействието на околната среда (ОВОС). </w:t>
      </w:r>
    </w:p>
    <w:p w14:paraId="71434886" w14:textId="77777777" w:rsidR="003B0415" w:rsidRPr="00611BF6" w:rsidRDefault="003B0415" w:rsidP="003B0415">
      <w:pPr>
        <w:tabs>
          <w:tab w:val="left" w:pos="709"/>
          <w:tab w:val="left" w:pos="851"/>
          <w:tab w:val="left" w:pos="993"/>
          <w:tab w:val="left" w:pos="9639"/>
          <w:tab w:val="left" w:pos="10065"/>
        </w:tabs>
        <w:ind w:left="142" w:right="-14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</w:t>
      </w:r>
    </w:p>
    <w:p w14:paraId="3D422EB9" w14:textId="77777777" w:rsidR="003B0415" w:rsidRPr="007B598E" w:rsidRDefault="003B0415" w:rsidP="003B0415">
      <w:pPr>
        <w:tabs>
          <w:tab w:val="left" w:pos="709"/>
          <w:tab w:val="left" w:pos="9639"/>
          <w:tab w:val="left" w:pos="10065"/>
        </w:tabs>
        <w:ind w:left="142" w:right="-143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>II</w:t>
      </w:r>
      <w:r w:rsidRPr="007B598E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>. По отношение на изискванията  на чл. 31 от Закона за биологичното разнообразие:</w:t>
      </w:r>
    </w:p>
    <w:p w14:paraId="2F07345E" w14:textId="77777777" w:rsidR="003B0415" w:rsidRPr="007B598E" w:rsidRDefault="003B0415" w:rsidP="003B0415">
      <w:pPr>
        <w:tabs>
          <w:tab w:val="left" w:pos="709"/>
          <w:tab w:val="left" w:pos="5220"/>
          <w:tab w:val="left" w:pos="10348"/>
        </w:tabs>
        <w:ind w:left="142" w:right="-143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73/11.09.2007г) инвестиционното предложение </w:t>
      </w:r>
      <w:r w:rsidRPr="007B598E">
        <w:rPr>
          <w:rFonts w:ascii="Times New Roman" w:hAnsi="Times New Roman"/>
          <w:i/>
          <w:sz w:val="24"/>
          <w:szCs w:val="24"/>
          <w:lang w:val="bg-BG"/>
        </w:rPr>
        <w:t>„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Изграждане на лечебно заведение за извънболнична помощ – медицински център“ в ПИ№ 56722.652.562 (урбанизирана територия), кв. 615 а, по плана на гр. Плевен, общ. Плевен 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7B598E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преценяване необходимостта от ОВОС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</w:t>
      </w:r>
    </w:p>
    <w:p w14:paraId="4270C6BA" w14:textId="77777777" w:rsidR="003B0415" w:rsidRPr="007B598E" w:rsidRDefault="003B0415" w:rsidP="003B0415">
      <w:pPr>
        <w:tabs>
          <w:tab w:val="left" w:pos="709"/>
          <w:tab w:val="left" w:pos="900"/>
          <w:tab w:val="left" w:pos="9639"/>
          <w:tab w:val="left" w:pos="10065"/>
        </w:tabs>
        <w:ind w:left="142" w:right="-14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Процедурите </w:t>
      </w:r>
      <w:r w:rsidRPr="00C8191B">
        <w:rPr>
          <w:rFonts w:ascii="Times New Roman" w:hAnsi="Times New Roman"/>
          <w:color w:val="000000"/>
          <w:sz w:val="24"/>
          <w:szCs w:val="24"/>
          <w:lang w:val="bg-BG"/>
        </w:rPr>
        <w:t xml:space="preserve">по т. </w:t>
      </w:r>
      <w:r w:rsidRPr="00C8191B">
        <w:rPr>
          <w:rFonts w:ascii="Times New Roman" w:hAnsi="Times New Roman"/>
          <w:bCs/>
          <w:color w:val="000000"/>
          <w:sz w:val="24"/>
          <w:szCs w:val="24"/>
        </w:rPr>
        <w:t>II</w:t>
      </w:r>
      <w:r w:rsidRPr="00C8191B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. и т. </w:t>
      </w:r>
      <w:r w:rsidRPr="00C8191B">
        <w:rPr>
          <w:rFonts w:ascii="Times New Roman" w:hAnsi="Times New Roman"/>
          <w:color w:val="000000"/>
          <w:sz w:val="24"/>
          <w:szCs w:val="24"/>
          <w:lang w:val="bg-BG"/>
        </w:rPr>
        <w:t>II</w:t>
      </w:r>
      <w:r w:rsidRPr="00C8191B">
        <w:rPr>
          <w:rFonts w:ascii="Times New Roman" w:hAnsi="Times New Roman"/>
          <w:color w:val="000000"/>
          <w:sz w:val="24"/>
          <w:szCs w:val="24"/>
        </w:rPr>
        <w:t>I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>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7B849978" w14:textId="77777777" w:rsidR="003B0415" w:rsidRPr="007B598E" w:rsidRDefault="003B0415" w:rsidP="003B0415">
      <w:pPr>
        <w:tabs>
          <w:tab w:val="left" w:pos="709"/>
          <w:tab w:val="left" w:pos="9639"/>
          <w:tab w:val="left" w:pos="10065"/>
        </w:tabs>
        <w:ind w:left="142" w:right="-14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  </w:t>
      </w:r>
    </w:p>
    <w:p w14:paraId="290090DF" w14:textId="77777777" w:rsidR="003B0415" w:rsidRPr="007B598E" w:rsidRDefault="003B0415" w:rsidP="003B0415">
      <w:pPr>
        <w:tabs>
          <w:tab w:val="left" w:pos="709"/>
          <w:tab w:val="left" w:pos="9639"/>
          <w:tab w:val="left" w:pos="10065"/>
        </w:tabs>
        <w:ind w:left="142" w:right="-143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b/>
          <w:color w:val="000000"/>
          <w:sz w:val="24"/>
          <w:szCs w:val="24"/>
        </w:rPr>
        <w:t>IV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ru-RU"/>
        </w:rPr>
        <w:t>.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За провеждане на процедура по преценка от необходимостта за извършване на ОВОС е необходимо да представите в РИОСВ 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– 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>гр. Плевен:</w:t>
      </w:r>
    </w:p>
    <w:p w14:paraId="15C293A8" w14:textId="77777777" w:rsidR="003B0415" w:rsidRPr="007B598E" w:rsidRDefault="003B0415" w:rsidP="003B0415">
      <w:pPr>
        <w:widowControl w:val="0"/>
        <w:tabs>
          <w:tab w:val="left" w:pos="90"/>
          <w:tab w:val="left" w:pos="709"/>
          <w:tab w:val="right" w:pos="8505"/>
          <w:tab w:val="left" w:pos="9639"/>
          <w:tab w:val="left" w:pos="10065"/>
        </w:tabs>
        <w:overflowPunct/>
        <w:ind w:left="142" w:right="-143"/>
        <w:jc w:val="both"/>
        <w:textAlignment w:val="auto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1. Искане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преценяване необходимостта от ОВОС</w:t>
      </w:r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64A742EF" w14:textId="77777777" w:rsidR="003B0415" w:rsidRPr="007B598E" w:rsidRDefault="003B0415" w:rsidP="003B0415">
      <w:pPr>
        <w:widowControl w:val="0"/>
        <w:tabs>
          <w:tab w:val="left" w:pos="709"/>
          <w:tab w:val="right" w:pos="8505"/>
          <w:tab w:val="left" w:pos="9639"/>
          <w:tab w:val="left" w:pos="10065"/>
        </w:tabs>
        <w:overflowPunct/>
        <w:ind w:left="142" w:right="-14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  <w:t xml:space="preserve">  2. Подробно попълнена по всяка точка информация съгласно Приложение № 2 към чл. 6 от Наредба за условията и реда за извършване на ОВОС. 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7FBFBFC9" w14:textId="77777777" w:rsidR="003B0415" w:rsidRPr="007B598E" w:rsidRDefault="003B0415" w:rsidP="003B0415">
      <w:pPr>
        <w:tabs>
          <w:tab w:val="left" w:pos="0"/>
          <w:tab w:val="left" w:pos="284"/>
          <w:tab w:val="left" w:pos="709"/>
          <w:tab w:val="left" w:pos="9639"/>
        </w:tabs>
        <w:ind w:left="142" w:right="-14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Примерни бланки и образци на документите може да намерите на Интернет страницата на РИОСВ – гр. Плевен на адрес: </w:t>
      </w:r>
      <w:hyperlink r:id="rId8" w:history="1">
        <w:r w:rsidRPr="007B598E">
          <w:rPr>
            <w:rFonts w:ascii="Times New Roman" w:hAnsi="Times New Roman"/>
            <w:color w:val="000000"/>
            <w:sz w:val="24"/>
            <w:szCs w:val="24"/>
            <w:u w:val="single"/>
            <w:lang w:val="bg-BG"/>
          </w:rPr>
          <w:t>http://riew-pleven.eu/form.html</w:t>
        </w:r>
      </w:hyperlink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>. Попълнените документи се предоставят на един екземпляр хартиен носител и два броя електронни носители (по възможност ел. носителя да е  диск).</w:t>
      </w:r>
    </w:p>
    <w:p w14:paraId="7A2D709C" w14:textId="77777777" w:rsidR="003B0415" w:rsidRPr="007B598E" w:rsidRDefault="003B0415" w:rsidP="003B0415">
      <w:pPr>
        <w:tabs>
          <w:tab w:val="left" w:pos="709"/>
          <w:tab w:val="left" w:pos="9639"/>
        </w:tabs>
        <w:ind w:left="142" w:right="-14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>Във връзка с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 необходимостта от провеждане на консултации по </w:t>
      </w:r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bg-BG"/>
        </w:rPr>
        <w:t xml:space="preserve">отношение на </w:t>
      </w:r>
      <w:r w:rsidRPr="007B598E">
        <w:rPr>
          <w:rFonts w:ascii="Times New Roman" w:hAnsi="Times New Roman"/>
          <w:b/>
          <w:color w:val="000000"/>
          <w:sz w:val="24"/>
          <w:szCs w:val="24"/>
          <w:highlight w:val="white"/>
          <w:shd w:val="clear" w:color="auto" w:fill="FEFEFE"/>
          <w:lang w:val="bg-BG"/>
        </w:rPr>
        <w:t>степента на значимост на въздействието и риска за човешкото здраве</w:t>
      </w:r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bg-BG"/>
        </w:rPr>
        <w:t>, по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 чл. 7 от Наредбата за ОВОС, при изготвяне на информация по Приложение № 2 от същата 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 xml:space="preserve">наредба, 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>е необходимо да представите подробна и изчерпателна информация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следното:</w:t>
      </w:r>
    </w:p>
    <w:p w14:paraId="3C4614C5" w14:textId="77777777" w:rsidR="003B0415" w:rsidRPr="007B598E" w:rsidRDefault="003B0415" w:rsidP="003B0415">
      <w:pPr>
        <w:tabs>
          <w:tab w:val="left" w:pos="709"/>
        </w:tabs>
        <w:ind w:left="142" w:right="-14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 -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представяне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пълна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изчерпателна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добре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онагледена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информация за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местоположението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точните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отстояния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от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територията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инвестиционното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предложение /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обекта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дейността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спрямо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най-близко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разположените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обекти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подлежащи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здравна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защита по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смисъла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§ 1, т. 3 от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допълнителните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разпоредби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НУРИОВОС /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жилищните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сгради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лечебните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заведения,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училищата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детските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ясли,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висшите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учебни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заведения,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спортните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временно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настаняване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/хотели, мотели, общежития,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почивни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домове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ваканционни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селища,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къмпинги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хижи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др./, места за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развлечения (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плувни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басейни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плажове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места за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къпане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вилни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зони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атракционни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аквапаркове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др.),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както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производство на храни по § 1, т. 37 от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допълнителните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разпоредби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на Закона за храните,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стоковите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борси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тържищата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храни</w:t>
      </w:r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.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Изясняване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задължителните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отстояния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до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горецитираните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обекти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съгласно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действащото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законодателство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;</w:t>
      </w:r>
    </w:p>
    <w:p w14:paraId="6797AC65" w14:textId="77777777" w:rsidR="003B0415" w:rsidRPr="007B598E" w:rsidRDefault="003B0415" w:rsidP="003B0415">
      <w:pPr>
        <w:tabs>
          <w:tab w:val="left" w:pos="709"/>
        </w:tabs>
        <w:ind w:left="142" w:right="-14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онагледяване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информацията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подходящ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по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мащаб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картен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, актуален графичен или снимков материал;</w:t>
      </w:r>
    </w:p>
    <w:p w14:paraId="40BD8EEF" w14:textId="77777777" w:rsidR="003B0415" w:rsidRPr="007B598E" w:rsidRDefault="003B0415" w:rsidP="003B0415">
      <w:pPr>
        <w:tabs>
          <w:tab w:val="left" w:pos="709"/>
        </w:tabs>
        <w:ind w:left="142" w:right="-14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данни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наличие на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съществуващи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санитарно-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охранителни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зони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водоизточници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и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водоснабдителни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съоръжения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питейно-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битово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водоснабдяване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.</w:t>
      </w:r>
    </w:p>
    <w:p w14:paraId="43214469" w14:textId="77777777" w:rsidR="003B0415" w:rsidRPr="007B598E" w:rsidRDefault="003B0415" w:rsidP="003B0415">
      <w:pPr>
        <w:tabs>
          <w:tab w:val="left" w:pos="709"/>
        </w:tabs>
        <w:ind w:left="142" w:right="-14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посочване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потенциални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източници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вредности на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оценяваната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територия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граничещите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с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нея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6E4A44F6" w14:textId="77777777" w:rsidR="003B0415" w:rsidRPr="007B598E" w:rsidRDefault="003B0415" w:rsidP="003B0415">
      <w:pPr>
        <w:widowControl w:val="0"/>
        <w:tabs>
          <w:tab w:val="left" w:pos="709"/>
          <w:tab w:val="right" w:pos="8505"/>
        </w:tabs>
        <w:overflowPunct/>
        <w:ind w:left="142" w:right="-14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ab/>
      </w:r>
    </w:p>
    <w:p w14:paraId="324482E2" w14:textId="77777777" w:rsidR="003B0415" w:rsidRPr="007B598E" w:rsidRDefault="003B0415" w:rsidP="003B0415">
      <w:pPr>
        <w:tabs>
          <w:tab w:val="left" w:pos="0"/>
          <w:tab w:val="left" w:pos="284"/>
          <w:tab w:val="left" w:pos="709"/>
        </w:tabs>
        <w:ind w:left="142" w:right="-143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  <w:t>4. Оригинален документ за платена такса</w:t>
      </w:r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>5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ru-RU"/>
        </w:rPr>
        <w:t>00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лв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>. съгласно чл. 1, ал. 5, т. 1 на Тарифата за таксите, на сметката на РИОСВ – гр. Плевен:</w:t>
      </w:r>
    </w:p>
    <w:p w14:paraId="095DF923" w14:textId="77777777" w:rsidR="003B0415" w:rsidRPr="007B598E" w:rsidRDefault="003B0415" w:rsidP="003B0415">
      <w:pPr>
        <w:widowControl w:val="0"/>
        <w:tabs>
          <w:tab w:val="left" w:pos="0"/>
          <w:tab w:val="left" w:pos="90"/>
          <w:tab w:val="left" w:pos="709"/>
          <w:tab w:val="right" w:pos="8505"/>
        </w:tabs>
        <w:overflowPunct/>
        <w:ind w:left="142" w:right="-143"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752B6FCE" w14:textId="77777777" w:rsidR="003B0415" w:rsidRPr="007B598E" w:rsidRDefault="003B0415" w:rsidP="003B0415">
      <w:pPr>
        <w:widowControl w:val="0"/>
        <w:tabs>
          <w:tab w:val="left" w:pos="0"/>
          <w:tab w:val="left" w:pos="90"/>
          <w:tab w:val="left" w:pos="709"/>
          <w:tab w:val="right" w:pos="8505"/>
        </w:tabs>
        <w:overflowPunct/>
        <w:ind w:left="142" w:right="-143"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ОББ АД - гр. Плевен</w:t>
      </w:r>
      <w:r w:rsidRPr="007B598E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IBAN: BG22UBBS80023106158306</w:t>
      </w:r>
      <w:r w:rsidRPr="007B598E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BIC: UBBS BGSF</w:t>
      </w:r>
    </w:p>
    <w:p w14:paraId="1E6D259A" w14:textId="77777777" w:rsidR="003B0415" w:rsidRPr="007B598E" w:rsidRDefault="003B0415" w:rsidP="003B0415">
      <w:pPr>
        <w:tabs>
          <w:tab w:val="left" w:pos="709"/>
          <w:tab w:val="left" w:pos="9639"/>
        </w:tabs>
        <w:ind w:left="142" w:right="-14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Съгласно чл. 22, ал. 2 от Тарифата за таксите, които се събират в системата на Министерството на околната  среда и водите приета с ПМС № 136/13.05.2011г. (ДВ, бр. 39/2011г.), държавната такса за съвместяване на процедурите е 500 лв. </w:t>
      </w:r>
    </w:p>
    <w:p w14:paraId="5C4850D9" w14:textId="77777777" w:rsidR="003B0415" w:rsidRPr="007B598E" w:rsidRDefault="003B0415" w:rsidP="003B0415">
      <w:pPr>
        <w:widowControl w:val="0"/>
        <w:tabs>
          <w:tab w:val="left" w:pos="0"/>
          <w:tab w:val="left" w:pos="90"/>
          <w:tab w:val="left" w:pos="709"/>
          <w:tab w:val="right" w:pos="8505"/>
        </w:tabs>
        <w:overflowPunct/>
        <w:ind w:left="142" w:right="-143"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чл. 30, ал. 1 от същата 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bg-BG"/>
        </w:rPr>
        <w:t>тарифа, таксите се събират при предявяване на искането за предоставяне на услугата.</w:t>
      </w:r>
    </w:p>
    <w:p w14:paraId="5D526EBF" w14:textId="77777777" w:rsidR="003B0415" w:rsidRPr="007B598E" w:rsidRDefault="003B0415" w:rsidP="003B0415">
      <w:pPr>
        <w:widowControl w:val="0"/>
        <w:tabs>
          <w:tab w:val="left" w:pos="709"/>
          <w:tab w:val="right" w:pos="8505"/>
        </w:tabs>
        <w:overflowPunct/>
        <w:ind w:left="142" w:right="-14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На документа за платена такса, като основание за плащане да се впише и входящия номер на Уведомлението за ИП  под който е заведено в  РИОСВ – гр. Плевен. </w:t>
      </w:r>
    </w:p>
    <w:p w14:paraId="3E6F6E07" w14:textId="77777777" w:rsidR="003B0415" w:rsidRPr="007B598E" w:rsidRDefault="003B0415" w:rsidP="003B0415">
      <w:pPr>
        <w:widowControl w:val="0"/>
        <w:tabs>
          <w:tab w:val="left" w:pos="709"/>
          <w:tab w:val="right" w:pos="8505"/>
        </w:tabs>
        <w:overflowPunct/>
        <w:ind w:left="142" w:right="-14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Информираме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Ви, че на основание чл. 2а, ал. 5, т. 1 от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Наредбата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ОВОС </w:t>
      </w:r>
      <w:proofErr w:type="spellStart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>процедурата</w:t>
      </w:r>
      <w:proofErr w:type="spellEnd"/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ОВОС </w:t>
      </w:r>
      <w:r w:rsidRPr="007B598E">
        <w:rPr>
          <w:rFonts w:ascii="Times New Roman" w:hAnsi="Times New Roman"/>
          <w:color w:val="000000"/>
          <w:sz w:val="24"/>
          <w:szCs w:val="24"/>
        </w:rPr>
        <w:t>(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>в това число и ОС</w:t>
      </w:r>
      <w:r w:rsidRPr="007B598E">
        <w:rPr>
          <w:rFonts w:ascii="Times New Roman" w:hAnsi="Times New Roman"/>
          <w:color w:val="000000"/>
          <w:sz w:val="24"/>
          <w:szCs w:val="24"/>
        </w:rPr>
        <w:t>)</w:t>
      </w:r>
      <w:r w:rsidRPr="007B598E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горепосоченото инвестиционно предложение се прекратява, когато повече от 12 месеца не са изпълнени от възложителя дадените му указания по чл. 5, ал. 1 от същата Наредба.</w:t>
      </w:r>
    </w:p>
    <w:p w14:paraId="53DCD7CF" w14:textId="77777777" w:rsidR="003B0415" w:rsidRPr="007B598E" w:rsidRDefault="003B0415" w:rsidP="003B0415">
      <w:pPr>
        <w:widowControl w:val="0"/>
        <w:tabs>
          <w:tab w:val="left" w:pos="709"/>
          <w:tab w:val="right" w:pos="8505"/>
        </w:tabs>
        <w:overflowPunct/>
        <w:ind w:left="142" w:right="-143"/>
        <w:jc w:val="both"/>
        <w:textAlignment w:val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  <w:r w:rsidRPr="007B598E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</w:t>
      </w:r>
      <w:r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 xml:space="preserve">   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 xml:space="preserve">За </w:t>
      </w:r>
      <w:proofErr w:type="spellStart"/>
      <w:r w:rsidRPr="007B598E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>допълнителна</w:t>
      </w:r>
      <w:proofErr w:type="spellEnd"/>
      <w:r w:rsidRPr="007B598E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 xml:space="preserve"> информация тел. 064/806 949 направление </w:t>
      </w:r>
      <w:r w:rsidRPr="007B598E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“</w:t>
      </w:r>
      <w:r w:rsidRPr="007B598E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>ЕО и ОВОС</w:t>
      </w:r>
      <w:r w:rsidRPr="007B598E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”.</w:t>
      </w:r>
    </w:p>
    <w:p w14:paraId="5A501529" w14:textId="77777777" w:rsidR="003B0415" w:rsidRPr="007B598E" w:rsidRDefault="003B0415" w:rsidP="003B0415">
      <w:pPr>
        <w:tabs>
          <w:tab w:val="left" w:pos="709"/>
        </w:tabs>
        <w:overflowPunct/>
        <w:autoSpaceDE/>
        <w:autoSpaceDN/>
        <w:adjustRightInd/>
        <w:ind w:left="142" w:right="-143"/>
        <w:jc w:val="both"/>
        <w:textAlignment w:val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</w:p>
    <w:p w14:paraId="4D48B47D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7940FD24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4D3C5732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1EEA0297" w14:textId="77777777" w:rsidR="002B515A" w:rsidRDefault="00402ACC" w:rsidP="00F93BBE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3FE11EEB">
          <v:shape id="_x0000_i1026" type="#_x0000_t75" alt="Ред за подпис, неподписано" style="width:176.25pt;height:87.7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3B0415">
      <w:footerReference w:type="default" r:id="rId10"/>
      <w:headerReference w:type="first" r:id="rId11"/>
      <w:footerReference w:type="first" r:id="rId12"/>
      <w:pgSz w:w="11907" w:h="16840" w:code="9"/>
      <w:pgMar w:top="993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3A297" w14:textId="77777777" w:rsidR="000B44DD" w:rsidRDefault="000B44DD">
      <w:r>
        <w:separator/>
      </w:r>
    </w:p>
  </w:endnote>
  <w:endnote w:type="continuationSeparator" w:id="0">
    <w:p w14:paraId="56AFEEAD" w14:textId="77777777" w:rsidR="000B44DD" w:rsidRDefault="000B4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813F6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393A6D13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05AC4615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93BBE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93BBE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37FDA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E6B9C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11607C2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3D88865E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068C9049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9978A95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26E2D507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3B0415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3B0415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5987FBF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F7214" w14:textId="77777777" w:rsidR="000B44DD" w:rsidRDefault="000B44DD">
      <w:r>
        <w:separator/>
      </w:r>
    </w:p>
  </w:footnote>
  <w:footnote w:type="continuationSeparator" w:id="0">
    <w:p w14:paraId="3E52ADB3" w14:textId="77777777" w:rsidR="000B44DD" w:rsidRDefault="000B4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9490E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117748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20B47B99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2811D02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46F66A6F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65DF398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0D57152B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60D3CB57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9315109">
    <w:abstractNumId w:val="18"/>
  </w:num>
  <w:num w:numId="2" w16cid:durableId="961426698">
    <w:abstractNumId w:val="10"/>
  </w:num>
  <w:num w:numId="3" w16cid:durableId="1966809887">
    <w:abstractNumId w:val="0"/>
  </w:num>
  <w:num w:numId="4" w16cid:durableId="1711958046">
    <w:abstractNumId w:val="8"/>
  </w:num>
  <w:num w:numId="5" w16cid:durableId="402874546">
    <w:abstractNumId w:val="14"/>
  </w:num>
  <w:num w:numId="6" w16cid:durableId="292441155">
    <w:abstractNumId w:val="16"/>
  </w:num>
  <w:num w:numId="7" w16cid:durableId="1635910771">
    <w:abstractNumId w:val="6"/>
  </w:num>
  <w:num w:numId="8" w16cid:durableId="1294870712">
    <w:abstractNumId w:val="15"/>
  </w:num>
  <w:num w:numId="9" w16cid:durableId="628513001">
    <w:abstractNumId w:val="2"/>
  </w:num>
  <w:num w:numId="10" w16cid:durableId="1081829995">
    <w:abstractNumId w:val="9"/>
  </w:num>
  <w:num w:numId="11" w16cid:durableId="1806583765">
    <w:abstractNumId w:val="13"/>
  </w:num>
  <w:num w:numId="12" w16cid:durableId="2101639416">
    <w:abstractNumId w:val="3"/>
  </w:num>
  <w:num w:numId="13" w16cid:durableId="33234788">
    <w:abstractNumId w:val="20"/>
  </w:num>
  <w:num w:numId="14" w16cid:durableId="1115708817">
    <w:abstractNumId w:val="17"/>
  </w:num>
  <w:num w:numId="15" w16cid:durableId="657658794">
    <w:abstractNumId w:val="12"/>
  </w:num>
  <w:num w:numId="16" w16cid:durableId="1295796852">
    <w:abstractNumId w:val="11"/>
  </w:num>
  <w:num w:numId="17" w16cid:durableId="1242062246">
    <w:abstractNumId w:val="19"/>
  </w:num>
  <w:num w:numId="18" w16cid:durableId="1015302645">
    <w:abstractNumId w:val="5"/>
  </w:num>
  <w:num w:numId="19" w16cid:durableId="612827420">
    <w:abstractNumId w:val="7"/>
  </w:num>
  <w:num w:numId="20" w16cid:durableId="437022668">
    <w:abstractNumId w:val="1"/>
  </w:num>
  <w:num w:numId="21" w16cid:durableId="15994129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44D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0415"/>
    <w:rsid w:val="003B0806"/>
    <w:rsid w:val="003B30BB"/>
    <w:rsid w:val="003B732C"/>
    <w:rsid w:val="003D49B8"/>
    <w:rsid w:val="003D4A6B"/>
    <w:rsid w:val="003D6007"/>
    <w:rsid w:val="003F4B02"/>
    <w:rsid w:val="00402ACC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101D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3BBE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54313"/>
  <w15:docId w15:val="{8259F6C7-93E9-4811-97CA-73EF7ACB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customStyle="1" w:styleId="title1">
    <w:name w:val="title1"/>
    <w:basedOn w:val="a"/>
    <w:rsid w:val="003B0415"/>
    <w:pPr>
      <w:overflowPunct/>
      <w:autoSpaceDE/>
      <w:autoSpaceDN/>
      <w:adjustRightInd/>
      <w:spacing w:after="100" w:afterAutospacing="1"/>
      <w:jc w:val="center"/>
      <w:textAlignment w:val="auto"/>
    </w:pPr>
    <w:rPr>
      <w:rFonts w:ascii="Times New Roman" w:hAnsi="Times New Roman"/>
      <w:b/>
      <w:bCs/>
      <w:sz w:val="30"/>
      <w:szCs w:val="3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ew-pleven.eu/form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7940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12</cp:revision>
  <cp:lastPrinted>2025-03-28T15:09:00Z</cp:lastPrinted>
  <dcterms:created xsi:type="dcterms:W3CDTF">2025-11-24T09:18:00Z</dcterms:created>
  <dcterms:modified xsi:type="dcterms:W3CDTF">2026-03-31T12:54:00Z</dcterms:modified>
</cp:coreProperties>
</file>