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5621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7290F66B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E4A5D2F" w14:textId="4FCFB2B2" w:rsidR="00AE6AC2" w:rsidRDefault="00804CC3" w:rsidP="002D7B24">
      <w:pPr>
        <w:rPr>
          <w:rFonts w:ascii="Times New Roman" w:eastAsia="Calibri" w:hAnsi="Times New Roman"/>
          <w:b/>
          <w:noProof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161395" w:rsidRPr="00161395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52D737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23.5pt;height:85.5pt;visibility:visible;mso-wrap-style:square">
            <v:imagedata r:id="rId7" o:title=""/>
          </v:shape>
        </w:pict>
      </w:r>
    </w:p>
    <w:p w14:paraId="27047DB5" w14:textId="77777777" w:rsidR="00161395" w:rsidRDefault="00161395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5E5A6B8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Д-Р ВАЛЕНТИН ХРИСТОВ</w:t>
      </w:r>
    </w:p>
    <w:p w14:paraId="1639C819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>КМЕТ НА ОБЩИНА ПЛЕВЕН</w:t>
      </w:r>
    </w:p>
    <w:p w14:paraId="41BE2619" w14:textId="77777777" w:rsidR="0035096D" w:rsidRP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ПЛ. ВЪЗРАЖДАНЕ № 2 </w:t>
      </w:r>
    </w:p>
    <w:p w14:paraId="36C85DB5" w14:textId="77777777" w:rsidR="0035096D" w:rsidRDefault="0035096D" w:rsidP="0035096D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5096D">
        <w:rPr>
          <w:rFonts w:ascii="Times New Roman" w:eastAsia="Calibri" w:hAnsi="Times New Roman"/>
          <w:b/>
          <w:sz w:val="24"/>
          <w:szCs w:val="24"/>
          <w:lang w:val="bg-BG"/>
        </w:rPr>
        <w:t xml:space="preserve">5800 ГР. ПЛЕВЕН </w:t>
      </w:r>
    </w:p>
    <w:p w14:paraId="3FBFAD50" w14:textId="77777777" w:rsidR="00AE6AC2" w:rsidRPr="00AE6AC2" w:rsidRDefault="00AE6AC2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</w:p>
    <w:p w14:paraId="3768B79F" w14:textId="77777777" w:rsidR="0022223B" w:rsidRDefault="00AE6AC2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A41065" w:rsidRPr="00A41065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(ИП): „</w:t>
      </w:r>
      <w:r w:rsidR="0035096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Изграждане на тръбен кладенец за допълнително питейно - битово водоснабдяване на с. Брестовец, ПИ с идентификатор 06495.157.11,</w:t>
      </w:r>
      <w:r w:rsidR="0035096D" w:rsidRPr="0035096D">
        <w:t xml:space="preserve"> </w:t>
      </w:r>
      <w:r w:rsidR="0035096D" w:rsidRPr="0035096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с. Брестовец</w:t>
      </w:r>
      <w:r w:rsidR="0035096D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, общ. Плевен“</w:t>
      </w:r>
    </w:p>
    <w:p w14:paraId="47591545" w14:textId="77777777" w:rsidR="00AE6AC2" w:rsidRPr="0022223B" w:rsidRDefault="0035096D" w:rsidP="00A41065">
      <w:pPr>
        <w:overflowPunct/>
        <w:autoSpaceDE/>
        <w:autoSpaceDN/>
        <w:adjustRightInd/>
        <w:spacing w:after="200"/>
        <w:jc w:val="both"/>
        <w:textAlignment w:val="auto"/>
        <w:rPr>
          <w:rFonts w:ascii="Times New Roman" w:eastAsia="Calibri" w:hAnsi="Times New Roman"/>
          <w:i/>
          <w:sz w:val="10"/>
          <w:szCs w:val="10"/>
          <w:lang w:val="bg-BG"/>
        </w:rPr>
      </w:pPr>
      <w:r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 xml:space="preserve"> </w:t>
      </w:r>
    </w:p>
    <w:p w14:paraId="3F91CEFC" w14:textId="77777777" w:rsidR="00321C35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УВАЖАЕМ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И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 w:rsidR="00DF63C1">
        <w:rPr>
          <w:rFonts w:ascii="Times New Roman" w:eastAsia="Calibri" w:hAnsi="Times New Roman"/>
          <w:b/>
          <w:sz w:val="24"/>
          <w:szCs w:val="24"/>
          <w:lang w:val="bg-BG"/>
        </w:rPr>
        <w:t>ДИН</w:t>
      </w:r>
      <w:r w:rsidR="00DF63C1" w:rsidRPr="00DF63C1">
        <w:t xml:space="preserve"> </w:t>
      </w:r>
      <w:r w:rsidR="00DF63C1" w:rsidRPr="00DF63C1">
        <w:rPr>
          <w:rFonts w:ascii="Times New Roman" w:eastAsia="Calibri" w:hAnsi="Times New Roman"/>
          <w:b/>
          <w:sz w:val="24"/>
          <w:szCs w:val="24"/>
          <w:lang w:val="bg-BG"/>
        </w:rPr>
        <w:t>ХРИСТОВ</w:t>
      </w:r>
      <w:r w:rsidRPr="00A41065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57BE67FF" w14:textId="77777777" w:rsidR="00A41065" w:rsidRPr="00A41065" w:rsidRDefault="00A4106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sz w:val="6"/>
          <w:szCs w:val="6"/>
          <w:lang w:val="bg-BG"/>
        </w:rPr>
      </w:pPr>
    </w:p>
    <w:p w14:paraId="3EA8824B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олната среда (обн. ДВ бр. 91/25.09.20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0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 г.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 и чл. 4, ал. 1 от Наредбата за условията и реда за извършване на оценка на въздействие върху околната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среда. (Наредба за ОВОС, обн. ДВ бр.</w:t>
      </w:r>
      <w:r w:rsid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25/18.03.2003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г.</w:t>
      </w:r>
      <w:r w:rsidR="005D11A7">
        <w:rPr>
          <w:rFonts w:ascii="Times New Roman" w:eastAsia="Calibri" w:hAnsi="Times New Roman"/>
          <w:sz w:val="24"/>
          <w:szCs w:val="24"/>
          <w:lang w:val="bg-BG"/>
        </w:rPr>
        <w:t>, с изм. и доп.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обн.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ДВ бр.73/11.09.2007 г.). </w:t>
      </w:r>
    </w:p>
    <w:p w14:paraId="619B5D39" w14:textId="77777777" w:rsidR="00DF63C1" w:rsidRPr="005D11A7" w:rsidRDefault="00DF63C1" w:rsidP="005D11A7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205435B7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 на инвестиционни предложения по глава шеста, раздел III от ЗООС:</w:t>
      </w:r>
    </w:p>
    <w:p w14:paraId="599D776F" w14:textId="77777777" w:rsidR="0022223B" w:rsidRPr="0022223B" w:rsidRDefault="0022223B" w:rsidP="0022223B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2223B">
        <w:rPr>
          <w:rFonts w:ascii="Times New Roman" w:eastAsia="Calibri" w:hAnsi="Times New Roman"/>
          <w:sz w:val="24"/>
          <w:szCs w:val="24"/>
          <w:lang w:val="bg-BG"/>
        </w:rPr>
        <w:t>С инвестиционното предложение се предвижда изграждане на тръбен кладенец в ПИ с идентификатор 06495.157.11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землище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 с.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Брестовец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>Водовземното съоръжение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B4BFC">
        <w:rPr>
          <w:rFonts w:ascii="Times New Roman" w:eastAsia="Calibri" w:hAnsi="Times New Roman"/>
          <w:sz w:val="24"/>
          <w:szCs w:val="24"/>
        </w:rPr>
        <w:t>(</w:t>
      </w:r>
      <w:r w:rsidR="006B4BFC" w:rsidRPr="006B4BFC">
        <w:rPr>
          <w:rFonts w:ascii="Times New Roman" w:eastAsia="Calibri" w:hAnsi="Times New Roman"/>
          <w:sz w:val="24"/>
          <w:szCs w:val="24"/>
        </w:rPr>
        <w:t>тръбен кладенец</w:t>
      </w:r>
      <w:r w:rsidR="006B4BFC">
        <w:rPr>
          <w:rFonts w:ascii="Times New Roman" w:eastAsia="Calibri" w:hAnsi="Times New Roman"/>
          <w:sz w:val="24"/>
          <w:szCs w:val="24"/>
        </w:rPr>
        <w:t xml:space="preserve">)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ще бъде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>с дълбочи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на до 160 м,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проектни 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географски </w:t>
      </w:r>
      <w:r>
        <w:rPr>
          <w:rFonts w:ascii="Times New Roman" w:eastAsia="Calibri" w:hAnsi="Times New Roman"/>
          <w:sz w:val="24"/>
          <w:szCs w:val="24"/>
          <w:lang w:val="bg-BG"/>
        </w:rPr>
        <w:t>координати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в мястото на и</w:t>
      </w:r>
      <w:r>
        <w:rPr>
          <w:rFonts w:ascii="Times New Roman" w:eastAsia="Calibri" w:hAnsi="Times New Roman"/>
          <w:sz w:val="24"/>
          <w:szCs w:val="24"/>
          <w:lang w:val="bg-BG"/>
        </w:rPr>
        <w:t>зграждане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r>
        <w:rPr>
          <w:rFonts w:ascii="Times New Roman" w:eastAsia="Calibri" w:hAnsi="Times New Roman"/>
          <w:sz w:val="24"/>
          <w:szCs w:val="24"/>
          <w:lang w:val="bg-BG"/>
        </w:rPr>
        <w:t>N 43°21'26.13" E 24°35'44.79"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>
        <w:rPr>
          <w:rFonts w:ascii="Times New Roman" w:eastAsia="Calibri" w:hAnsi="Times New Roman"/>
          <w:sz w:val="24"/>
          <w:szCs w:val="24"/>
          <w:lang w:val="bg-BG"/>
        </w:rPr>
        <w:t>к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ота терен 249,73 м и о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>ча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>квано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 xml:space="preserve">годишно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водно количество - 104025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 xml:space="preserve"> м</w:t>
      </w:r>
      <w:r w:rsidR="006711A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3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>/год.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 xml:space="preserve">Добитото водно количество ще се използва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за допълнително питейно -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битово водоснабдяване на с. Брестовец. На устието 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на кладенеца </w:t>
      </w:r>
      <w:r w:rsidR="006B4BFC">
        <w:rPr>
          <w:rFonts w:ascii="Times New Roman" w:eastAsia="Calibri" w:hAnsi="Times New Roman"/>
          <w:sz w:val="24"/>
          <w:szCs w:val="24"/>
          <w:lang w:val="bg-BG"/>
        </w:rPr>
        <w:t>ще се изгради</w:t>
      </w:r>
      <w:r w:rsidRPr="0022223B">
        <w:rPr>
          <w:rFonts w:ascii="Times New Roman" w:eastAsia="Calibri" w:hAnsi="Times New Roman"/>
          <w:sz w:val="24"/>
          <w:szCs w:val="24"/>
          <w:lang w:val="bg-BG"/>
        </w:rPr>
        <w:t xml:space="preserve"> шахта, в която ще се монтира водомерно устройство и спирателен кран.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За реализацията на ИП не се налага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изграждане на 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нова техническа инфраструктура</w:t>
      </w:r>
      <w:r w:rsidR="005E24A8">
        <w:rPr>
          <w:rFonts w:ascii="Times New Roman" w:eastAsia="Calibri" w:hAnsi="Times New Roman"/>
          <w:sz w:val="24"/>
          <w:szCs w:val="24"/>
          <w:lang w:val="bg-BG"/>
        </w:rPr>
        <w:t xml:space="preserve"> и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не се предвиждат изкопни работи. </w:t>
      </w:r>
    </w:p>
    <w:p w14:paraId="08FBC1E2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ПИ с идентификатор 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>06495.157.11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, м. Найчовец, землище с. Брестовец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публична общинска собственост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 трайно пре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дназначение на територията: „з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емеделска“, на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>чин на трайно ползване: „п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>асище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“ с площ </w:t>
      </w:r>
      <w:r w:rsidR="006711A2" w:rsidRPr="006711A2">
        <w:rPr>
          <w:rFonts w:ascii="Times New Roman" w:eastAsia="Calibri" w:hAnsi="Times New Roman"/>
          <w:sz w:val="24"/>
          <w:szCs w:val="24"/>
          <w:lang w:val="bg-BG"/>
        </w:rPr>
        <w:t>137391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м</w:t>
      </w:r>
      <w:r w:rsidR="006711A2">
        <w:rPr>
          <w:rFonts w:ascii="Times New Roman" w:eastAsia="Calibri" w:hAnsi="Times New Roman"/>
          <w:sz w:val="24"/>
          <w:szCs w:val="24"/>
          <w:vertAlign w:val="superscript"/>
          <w:lang w:val="bg-BG"/>
        </w:rPr>
        <w:t>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, съгласно скица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на поземлен имот № 15-94459-23.01.2026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г. на АГКК - гр. София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.</w:t>
      </w:r>
      <w:r w:rsidR="006711A2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3D49A570" w14:textId="77777777" w:rsidR="005E24A8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lastRenderedPageBreak/>
        <w:t>Съгласно становище на БДДР Плевен с изх. № ПУ-01-3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15-1/02.04.2026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г., наш вх. № 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>АО-1705-2/03.04.2026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г., реализирането на ИП: „</w:t>
      </w:r>
      <w:r w:rsidR="00C032AC" w:rsidRPr="00C032AC">
        <w:rPr>
          <w:rFonts w:ascii="Times New Roman" w:eastAsia="Calibri" w:hAnsi="Times New Roman"/>
          <w:sz w:val="24"/>
          <w:szCs w:val="24"/>
          <w:lang w:val="bg-BG"/>
        </w:rPr>
        <w:t>Изграждане на тръбен кладенец за допълнително питейно - битово водоснабдяване на с. Брестовец, ПИ с идентификатор 06495.157.11, с. Брестовец,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“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не се очаква да окаже негативно въздействие върху водите и 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водните екосистеми и е </w:t>
      </w:r>
      <w:r w:rsidR="00610CFA" w:rsidRPr="00610CFA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спрямо ПУРБ и ПУРН в Дунавски район з</w:t>
      </w:r>
      <w:r w:rsidR="00610CFA">
        <w:rPr>
          <w:rFonts w:ascii="Times New Roman" w:eastAsia="Calibri" w:hAnsi="Times New Roman"/>
          <w:sz w:val="24"/>
          <w:szCs w:val="24"/>
          <w:lang w:val="bg-BG"/>
        </w:rPr>
        <w:t xml:space="preserve">а периода 2022 – 2027 г., 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>спрямо Закона за водите и наредбите към него, при спазване на мерките и законовите изисквания, посочени в т. 1.1.5 и т. 2 от становище</w:t>
      </w:r>
      <w:r w:rsidR="005E24A8">
        <w:rPr>
          <w:rFonts w:ascii="Times New Roman" w:eastAsia="Calibri" w:hAnsi="Times New Roman"/>
          <w:sz w:val="24"/>
          <w:szCs w:val="24"/>
          <w:lang w:val="bg-BG"/>
        </w:rPr>
        <w:t>то,</w:t>
      </w:r>
      <w:r w:rsidR="00610CFA" w:rsidRPr="00610CFA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5E24A8">
        <w:rPr>
          <w:rFonts w:ascii="Times New Roman" w:eastAsia="Calibri" w:hAnsi="Times New Roman"/>
          <w:sz w:val="24"/>
          <w:szCs w:val="24"/>
          <w:lang w:val="bg-BG"/>
        </w:rPr>
        <w:t>публикувано на адрес</w:t>
      </w:r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 xml:space="preserve">: </w:t>
      </w:r>
      <w:hyperlink r:id="rId8" w:history="1">
        <w:r w:rsidR="005E24A8" w:rsidRPr="00411E24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="005E24A8" w:rsidRPr="005E24A8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4D5C8537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  <w:t xml:space="preserve">Описаното 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попада в обхвата на т. 2, буква г) дълбоки сондажи, в т. ч.:  геотермални, за съхраняване на ядрени отпадъци, за водоснабдяване, с изключение на тези за изследване на стабилността на геоложката основа от Приложение № 2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към чл. 93, ал. 1, т. 1 и т. 2 на Закона за опазване на околната среда (ЗООС) и подлежи на преценяване необходимостта от ОВОС, с компетентен орган РИОСВ – гр. Плевен.</w:t>
      </w:r>
    </w:p>
    <w:p w14:paraId="716F6C6A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5A9F0BC1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Реализацията на инвестиционното предложение 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</w:p>
    <w:p w14:paraId="2292BEA9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72A9212C" w14:textId="77777777" w:rsidR="00DF63C1" w:rsidRPr="005D11A7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5D11A7">
        <w:rPr>
          <w:rFonts w:ascii="Times New Roman" w:eastAsia="Calibri" w:hAnsi="Times New Roman"/>
          <w:b/>
          <w:sz w:val="24"/>
          <w:szCs w:val="24"/>
          <w:lang w:val="bg-BG"/>
        </w:rPr>
        <w:t>III. По отношение на изискванията на чл. 31 от Закона за биологичното разнообразие:</w:t>
      </w:r>
    </w:p>
    <w:p w14:paraId="5D6A95A3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 ИП: „</w:t>
      </w:r>
      <w:r w:rsidR="00C032AC" w:rsidRPr="00C032AC">
        <w:rPr>
          <w:rFonts w:ascii="Times New Roman" w:eastAsia="Calibri" w:hAnsi="Times New Roman"/>
          <w:sz w:val="24"/>
          <w:szCs w:val="24"/>
          <w:lang w:val="bg-BG"/>
        </w:rPr>
        <w:t>Изграждане на тръбен кладенец за допълнително питейно - битово водоснабдяване на с. Брестовец, ПИ с идентификатор 06495.157.11, с. Брестовец, общ. Плевен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ОС, чрез процедура по преценяване необходимостта от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. </w:t>
      </w:r>
    </w:p>
    <w:p w14:paraId="5CFB6368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3217AC7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22, ал. 2 от Тарифата за таксите, които се събират в системата на Министерството на околната  среда и водите приета с ПМС № 136/13.05.2011 г. (ДВ, бр. 39/2011г.), държавната такса за съвместяване на процедурите</w:t>
      </w:r>
      <w:r w:rsid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е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г.).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266FF0A6" w14:textId="77777777" w:rsidR="00DF63C1" w:rsidRPr="00753660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753660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2F6FC74E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IV.</w:t>
      </w:r>
      <w:r w:rsidR="00C032AC"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За провеждане на процедура по преценка от необходимостта за извършване на ОВОС е необходимо да представите в РИОСВ Плевен:</w:t>
      </w:r>
    </w:p>
    <w:p w14:paraId="6E3DBB3F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51455DC4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2.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Подробно попълнена по всяка точка информация съгласно Приложение № 2 към чл. 6 от Наредба за условията и реда за извършване на ОВОС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6D2B0809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 xml:space="preserve">Във връзка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с необходимостта от провеждане на консултации по отношение на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</w:t>
      </w: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е необходимо да представите подробна и изчерпателна информация за:</w:t>
      </w:r>
    </w:p>
    <w:p w14:paraId="26E02753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 xml:space="preserve">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lastRenderedPageBreak/>
        <w:t>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00515DEB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онагледяване на информацията с подходящ по мащаб картен, актуален графичен или снимков материал;</w:t>
      </w:r>
    </w:p>
    <w:p w14:paraId="4C8CADC7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данни за наличие на съществуващи санитарно - охранителни зони на водоизточ</w:t>
      </w:r>
      <w:r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ници и водоснабдителни съоръжения за питейно-битово водоснабдяване;</w:t>
      </w:r>
    </w:p>
    <w:p w14:paraId="4BF387FB" w14:textId="77777777" w:rsidR="00DF63C1" w:rsidRPr="00DF63C1" w:rsidRDefault="00C032AC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- </w:t>
      </w:r>
      <w:r w:rsidR="00DF63C1" w:rsidRPr="00DF63C1">
        <w:rPr>
          <w:rFonts w:ascii="Times New Roman" w:eastAsia="Calibri" w:hAnsi="Times New Roman"/>
          <w:sz w:val="24"/>
          <w:szCs w:val="24"/>
          <w:lang w:val="bg-BG"/>
        </w:rPr>
        <w:t>посочване на потенциални източници на вредности на оценяваната територия и граничещите с нея.</w:t>
      </w:r>
    </w:p>
    <w:p w14:paraId="58B4847E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="00753660" w:rsidRPr="0075366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г.),</w:t>
      </w:r>
      <w:r w:rsidR="00753660" w:rsidRPr="0075366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>съгласно чл. 1, ал. 5, т. 1 на Тарифата за таксите, на сметката на РИОСВ – гр.Плевен:</w:t>
      </w:r>
    </w:p>
    <w:p w14:paraId="204BCD96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171AB7FB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7710CC68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5A7EA2C6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C032AC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47375C79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1E35FEE" w14:textId="77777777" w:rsidR="00DF63C1" w:rsidRP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</w:t>
      </w:r>
      <w:r w:rsidR="00C032AC">
        <w:rPr>
          <w:rFonts w:ascii="Times New Roman" w:eastAsia="Calibri" w:hAnsi="Times New Roman"/>
          <w:sz w:val="24"/>
          <w:szCs w:val="24"/>
          <w:lang w:val="bg-BG"/>
        </w:rPr>
        <w:t>едено в РИОСВ Плевен (вх. № АО-1705/ 24.03.2026</w:t>
      </w:r>
      <w:r w:rsidRPr="00DF63C1">
        <w:rPr>
          <w:rFonts w:ascii="Times New Roman" w:eastAsia="Calibri" w:hAnsi="Times New Roman"/>
          <w:sz w:val="24"/>
          <w:szCs w:val="24"/>
          <w:lang w:val="bg-BG"/>
        </w:rPr>
        <w:t xml:space="preserve"> г.).</w:t>
      </w:r>
    </w:p>
    <w:p w14:paraId="7AE3FC5B" w14:textId="77777777" w:rsidR="00DF63C1" w:rsidRPr="00C032AC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"/>
          <w:szCs w:val="2"/>
          <w:lang w:val="bg-BG"/>
        </w:rPr>
      </w:pPr>
    </w:p>
    <w:p w14:paraId="17553987" w14:textId="77777777" w:rsid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F63C1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3B8CBD4B" w14:textId="77777777" w:rsidR="00DF63C1" w:rsidRDefault="00DF63C1" w:rsidP="00DF63C1">
      <w:pPr>
        <w:overflowPunct/>
        <w:autoSpaceDE/>
        <w:autoSpaceDN/>
        <w:adjustRightInd/>
        <w:spacing w:after="60"/>
        <w:ind w:firstLine="709"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2146CA81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33D36BB0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50D71AF3" w14:textId="77777777" w:rsidR="00315C9F" w:rsidRDefault="00161395" w:rsidP="002B515A">
      <w:pPr>
        <w:rPr>
          <w:i/>
          <w:noProof/>
        </w:rPr>
      </w:pPr>
      <w:r>
        <w:rPr>
          <w:i/>
          <w:noProof/>
        </w:rPr>
        <w:pict w14:anchorId="3C8A7D65">
          <v:shape id="_x0000_i1026" type="#_x0000_t75" alt="Ред за подпис, неподписано" style="width:158.25pt;height:78.7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731B836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7974EAF2" w14:textId="77777777" w:rsidR="002B515A" w:rsidRPr="000303BA" w:rsidRDefault="002B515A" w:rsidP="002B515A">
      <w:pPr>
        <w:rPr>
          <w:i/>
          <w:noProof/>
        </w:rPr>
      </w:pPr>
    </w:p>
    <w:p w14:paraId="1566455F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A41065">
      <w:footerReference w:type="default" r:id="rId10"/>
      <w:headerReference w:type="first" r:id="rId11"/>
      <w:footerReference w:type="first" r:id="rId12"/>
      <w:pgSz w:w="11907" w:h="16840" w:code="9"/>
      <w:pgMar w:top="993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B1F5F" w14:textId="77777777" w:rsidR="009C0053" w:rsidRDefault="009C0053">
      <w:r>
        <w:separator/>
      </w:r>
    </w:p>
  </w:endnote>
  <w:endnote w:type="continuationSeparator" w:id="0">
    <w:p w14:paraId="1E91D110" w14:textId="77777777" w:rsidR="009C0053" w:rsidRDefault="009C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FC7A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2E15CF4D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C6B5778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4BFC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4BFC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C58D5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04431E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DFD451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8506690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2058BB9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F7B68AB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7B38ABA4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4BFC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B4BFC">
                  <w:rPr>
                    <w:rFonts w:ascii="Times New Roman" w:hAnsi="Times New Roman"/>
                    <w:noProof/>
                    <w:sz w:val="18"/>
                    <w:szCs w:val="18"/>
                  </w:rPr>
                  <w:t>3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0720A1DD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661B6" w14:textId="77777777" w:rsidR="009C0053" w:rsidRDefault="009C0053">
      <w:r>
        <w:separator/>
      </w:r>
    </w:p>
  </w:footnote>
  <w:footnote w:type="continuationSeparator" w:id="0">
    <w:p w14:paraId="13AAED48" w14:textId="77777777" w:rsidR="009C0053" w:rsidRDefault="009C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8185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15BE81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61588DC7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488A7F5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D43E98E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163B364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8E5F61D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1FC13B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0098541">
    <w:abstractNumId w:val="18"/>
  </w:num>
  <w:num w:numId="2" w16cid:durableId="63531929">
    <w:abstractNumId w:val="10"/>
  </w:num>
  <w:num w:numId="3" w16cid:durableId="2140493595">
    <w:abstractNumId w:val="0"/>
  </w:num>
  <w:num w:numId="4" w16cid:durableId="1850635311">
    <w:abstractNumId w:val="8"/>
  </w:num>
  <w:num w:numId="5" w16cid:durableId="1851606375">
    <w:abstractNumId w:val="14"/>
  </w:num>
  <w:num w:numId="6" w16cid:durableId="276985589">
    <w:abstractNumId w:val="16"/>
  </w:num>
  <w:num w:numId="7" w16cid:durableId="1554610545">
    <w:abstractNumId w:val="6"/>
  </w:num>
  <w:num w:numId="8" w16cid:durableId="1888100425">
    <w:abstractNumId w:val="15"/>
  </w:num>
  <w:num w:numId="9" w16cid:durableId="517546421">
    <w:abstractNumId w:val="2"/>
  </w:num>
  <w:num w:numId="10" w16cid:durableId="1292399848">
    <w:abstractNumId w:val="9"/>
  </w:num>
  <w:num w:numId="11" w16cid:durableId="756170278">
    <w:abstractNumId w:val="13"/>
  </w:num>
  <w:num w:numId="12" w16cid:durableId="463889571">
    <w:abstractNumId w:val="3"/>
  </w:num>
  <w:num w:numId="13" w16cid:durableId="145513904">
    <w:abstractNumId w:val="20"/>
  </w:num>
  <w:num w:numId="14" w16cid:durableId="1497763976">
    <w:abstractNumId w:val="17"/>
  </w:num>
  <w:num w:numId="15" w16cid:durableId="1944071930">
    <w:abstractNumId w:val="12"/>
  </w:num>
  <w:num w:numId="16" w16cid:durableId="1304391641">
    <w:abstractNumId w:val="11"/>
  </w:num>
  <w:num w:numId="17" w16cid:durableId="1385569640">
    <w:abstractNumId w:val="19"/>
  </w:num>
  <w:num w:numId="18" w16cid:durableId="1105231444">
    <w:abstractNumId w:val="5"/>
  </w:num>
  <w:num w:numId="19" w16cid:durableId="163059949">
    <w:abstractNumId w:val="7"/>
  </w:num>
  <w:num w:numId="20" w16cid:durableId="23023775">
    <w:abstractNumId w:val="1"/>
  </w:num>
  <w:num w:numId="21" w16cid:durableId="1992177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3CDD"/>
    <w:rsid w:val="0012557E"/>
    <w:rsid w:val="001257C4"/>
    <w:rsid w:val="00130AD7"/>
    <w:rsid w:val="00136B06"/>
    <w:rsid w:val="00145D9E"/>
    <w:rsid w:val="001471AF"/>
    <w:rsid w:val="00157D1E"/>
    <w:rsid w:val="00161395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223B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8738D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096D"/>
    <w:rsid w:val="00352F4E"/>
    <w:rsid w:val="00361B04"/>
    <w:rsid w:val="003633AD"/>
    <w:rsid w:val="00367640"/>
    <w:rsid w:val="003754EC"/>
    <w:rsid w:val="00382EB0"/>
    <w:rsid w:val="003A6AD3"/>
    <w:rsid w:val="003B30BB"/>
    <w:rsid w:val="003B732C"/>
    <w:rsid w:val="003C2848"/>
    <w:rsid w:val="003D49B8"/>
    <w:rsid w:val="003D4A6B"/>
    <w:rsid w:val="003D6007"/>
    <w:rsid w:val="003F4B02"/>
    <w:rsid w:val="0042680C"/>
    <w:rsid w:val="00432F73"/>
    <w:rsid w:val="00436510"/>
    <w:rsid w:val="0043651F"/>
    <w:rsid w:val="00440EBC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11A7"/>
    <w:rsid w:val="005D2365"/>
    <w:rsid w:val="005D6B1A"/>
    <w:rsid w:val="005D7788"/>
    <w:rsid w:val="005E24A8"/>
    <w:rsid w:val="005E364F"/>
    <w:rsid w:val="00602A0B"/>
    <w:rsid w:val="00606E8F"/>
    <w:rsid w:val="00610CFA"/>
    <w:rsid w:val="0061164A"/>
    <w:rsid w:val="00613164"/>
    <w:rsid w:val="006340C8"/>
    <w:rsid w:val="00640497"/>
    <w:rsid w:val="00643C98"/>
    <w:rsid w:val="00661C46"/>
    <w:rsid w:val="0066703A"/>
    <w:rsid w:val="006711A2"/>
    <w:rsid w:val="00675EF6"/>
    <w:rsid w:val="00683C00"/>
    <w:rsid w:val="00684704"/>
    <w:rsid w:val="0068712A"/>
    <w:rsid w:val="006959A5"/>
    <w:rsid w:val="006A6FA0"/>
    <w:rsid w:val="006B0B9A"/>
    <w:rsid w:val="006B1CB7"/>
    <w:rsid w:val="006B4BFC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53660"/>
    <w:rsid w:val="007666DC"/>
    <w:rsid w:val="007719EF"/>
    <w:rsid w:val="00771A14"/>
    <w:rsid w:val="00781975"/>
    <w:rsid w:val="007866AA"/>
    <w:rsid w:val="007A1D54"/>
    <w:rsid w:val="007A5E42"/>
    <w:rsid w:val="007A6290"/>
    <w:rsid w:val="007B13EC"/>
    <w:rsid w:val="007B4743"/>
    <w:rsid w:val="007C265E"/>
    <w:rsid w:val="007D6536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D69F0"/>
    <w:rsid w:val="008E0B54"/>
    <w:rsid w:val="008E3C74"/>
    <w:rsid w:val="008F1D9C"/>
    <w:rsid w:val="00902B60"/>
    <w:rsid w:val="00903ABD"/>
    <w:rsid w:val="00906093"/>
    <w:rsid w:val="009142CE"/>
    <w:rsid w:val="009154E3"/>
    <w:rsid w:val="009231A3"/>
    <w:rsid w:val="00927C76"/>
    <w:rsid w:val="00931044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0053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1065"/>
    <w:rsid w:val="00A4221A"/>
    <w:rsid w:val="00A46703"/>
    <w:rsid w:val="00A6119C"/>
    <w:rsid w:val="00A671F2"/>
    <w:rsid w:val="00A70C9E"/>
    <w:rsid w:val="00A839E1"/>
    <w:rsid w:val="00A83C3E"/>
    <w:rsid w:val="00A915C1"/>
    <w:rsid w:val="00A93198"/>
    <w:rsid w:val="00A9408A"/>
    <w:rsid w:val="00AA4E80"/>
    <w:rsid w:val="00AB09C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2F87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32AC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CE0D71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C186E"/>
    <w:rsid w:val="00DD1A04"/>
    <w:rsid w:val="00DE6201"/>
    <w:rsid w:val="00DF63C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B7563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3C2F7D"/>
  <w15:docId w15:val="{C5F66EE6-9F05-48AE-981C-A9B2C6D7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d-dunav.bg/content/stanovishta-za-dopustimos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7826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25</cp:revision>
  <cp:lastPrinted>2025-03-28T15:09:00Z</cp:lastPrinted>
  <dcterms:created xsi:type="dcterms:W3CDTF">2025-11-24T09:18:00Z</dcterms:created>
  <dcterms:modified xsi:type="dcterms:W3CDTF">2026-04-08T12:56:00Z</dcterms:modified>
</cp:coreProperties>
</file>