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598C0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333598C1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333598C2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333598C3" w14:textId="20675D9D" w:rsidR="00AE6AC2" w:rsidRDefault="00804CC3" w:rsidP="007A025A">
      <w:pPr>
        <w:ind w:right="-426"/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3333FA" w:rsidRPr="003333FA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27695B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69.5pt;height:62.25pt;visibility:visible;mso-wrap-style:square">
            <v:imagedata r:id="rId7" o:title=""/>
          </v:shape>
        </w:pict>
      </w:r>
    </w:p>
    <w:p w14:paraId="7C4C0389" w14:textId="77777777" w:rsidR="003333FA" w:rsidRDefault="003333FA" w:rsidP="007A025A">
      <w:pPr>
        <w:ind w:right="-426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333598C4" w14:textId="77777777" w:rsidR="007A025A" w:rsidRPr="007A025A" w:rsidRDefault="007A025A" w:rsidP="007A025A">
      <w:pPr>
        <w:tabs>
          <w:tab w:val="left" w:pos="993"/>
          <w:tab w:val="left" w:pos="4860"/>
          <w:tab w:val="left" w:pos="5580"/>
          <w:tab w:val="left" w:pos="6480"/>
          <w:tab w:val="left" w:pos="7033"/>
          <w:tab w:val="left" w:pos="10348"/>
        </w:tabs>
        <w:ind w:right="-426"/>
        <w:rPr>
          <w:rFonts w:ascii="Times New Roman" w:hAnsi="Times New Roman"/>
          <w:b/>
          <w:bCs/>
          <w:sz w:val="24"/>
          <w:szCs w:val="24"/>
        </w:rPr>
      </w:pPr>
      <w:r w:rsidRPr="007A025A">
        <w:rPr>
          <w:rFonts w:ascii="Times New Roman" w:hAnsi="Times New Roman"/>
          <w:b/>
          <w:bCs/>
          <w:sz w:val="24"/>
          <w:szCs w:val="24"/>
          <w:lang w:val="bg-BG"/>
        </w:rPr>
        <w:t>ДО</w:t>
      </w:r>
    </w:p>
    <w:p w14:paraId="333598C5" w14:textId="77777777" w:rsidR="007A025A" w:rsidRPr="007A025A" w:rsidRDefault="007A025A" w:rsidP="007A025A">
      <w:pPr>
        <w:tabs>
          <w:tab w:val="left" w:pos="993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7A025A">
        <w:rPr>
          <w:rFonts w:ascii="Times New Roman" w:hAnsi="Times New Roman"/>
          <w:b/>
          <w:sz w:val="24"/>
          <w:szCs w:val="24"/>
          <w:lang w:val="bg-BG" w:eastAsia="bg-BG"/>
        </w:rPr>
        <w:t>Г-Н НИКОЛАЙ ТОНОВ</w:t>
      </w:r>
    </w:p>
    <w:p w14:paraId="333598C6" w14:textId="77777777" w:rsidR="007A025A" w:rsidRPr="007A025A" w:rsidRDefault="007A025A" w:rsidP="007A025A">
      <w:pPr>
        <w:tabs>
          <w:tab w:val="left" w:pos="993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7A025A">
        <w:rPr>
          <w:rFonts w:ascii="Times New Roman" w:hAnsi="Times New Roman"/>
          <w:b/>
          <w:sz w:val="24"/>
          <w:szCs w:val="24"/>
          <w:lang w:val="bg-BG" w:eastAsia="bg-BG"/>
        </w:rPr>
        <w:t>УПРАВИТЕЛ НА „НИКИ 66“ ЕООД</w:t>
      </w:r>
    </w:p>
    <w:p w14:paraId="333598C7" w14:textId="77777777" w:rsidR="007A025A" w:rsidRPr="007A025A" w:rsidRDefault="007A025A" w:rsidP="007A025A">
      <w:pPr>
        <w:tabs>
          <w:tab w:val="left" w:pos="993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7A025A">
        <w:rPr>
          <w:rFonts w:ascii="Times New Roman" w:hAnsi="Times New Roman"/>
          <w:b/>
          <w:sz w:val="24"/>
          <w:szCs w:val="24"/>
          <w:lang w:val="bg-BG" w:eastAsia="bg-BG"/>
        </w:rPr>
        <w:t>УЛ. „ПАРАШКЕВ ЦВЕТКОВ“ №24</w:t>
      </w:r>
    </w:p>
    <w:p w14:paraId="333598C8" w14:textId="77777777" w:rsidR="007A025A" w:rsidRDefault="007A025A" w:rsidP="007A025A">
      <w:pPr>
        <w:tabs>
          <w:tab w:val="left" w:pos="993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7A025A">
        <w:rPr>
          <w:rFonts w:ascii="Times New Roman" w:hAnsi="Times New Roman"/>
          <w:b/>
          <w:sz w:val="24"/>
          <w:szCs w:val="24"/>
          <w:lang w:val="bg-BG" w:eastAsia="bg-BG"/>
        </w:rPr>
        <w:t>ГР. ПЛЕВЕН</w:t>
      </w:r>
    </w:p>
    <w:p w14:paraId="333598C9" w14:textId="77777777" w:rsidR="00C81120" w:rsidRDefault="00C81120" w:rsidP="007A025A">
      <w:pPr>
        <w:tabs>
          <w:tab w:val="left" w:pos="993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333598CA" w14:textId="77777777" w:rsidR="00C81120" w:rsidRDefault="00C81120" w:rsidP="007A025A">
      <w:pPr>
        <w:tabs>
          <w:tab w:val="left" w:pos="993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>КОПИЕ ДО:</w:t>
      </w:r>
    </w:p>
    <w:p w14:paraId="333598CB" w14:textId="77777777" w:rsidR="00C81120" w:rsidRPr="007A025A" w:rsidRDefault="00C81120" w:rsidP="007A025A">
      <w:pPr>
        <w:tabs>
          <w:tab w:val="left" w:pos="993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>ОБЩИНА ПЛЕВЕН</w:t>
      </w:r>
    </w:p>
    <w:p w14:paraId="333598CC" w14:textId="77777777" w:rsidR="007A025A" w:rsidRPr="007A025A" w:rsidRDefault="007A025A" w:rsidP="007A025A">
      <w:pPr>
        <w:tabs>
          <w:tab w:val="left" w:pos="993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333598CD" w14:textId="77777777" w:rsidR="007A025A" w:rsidRPr="007A025A" w:rsidRDefault="007A025A" w:rsidP="007A025A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ind w:right="-426"/>
        <w:jc w:val="both"/>
        <w:rPr>
          <w:rFonts w:ascii="Times New Roman" w:hAnsi="Times New Roman"/>
          <w:b/>
          <w:caps/>
          <w:color w:val="000000"/>
          <w:sz w:val="24"/>
          <w:szCs w:val="24"/>
          <w:lang w:val="bg-BG"/>
        </w:rPr>
      </w:pPr>
    </w:p>
    <w:p w14:paraId="333598CE" w14:textId="77777777" w:rsidR="007A025A" w:rsidRPr="007A025A" w:rsidRDefault="007A025A" w:rsidP="007A025A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ind w:right="-426"/>
        <w:jc w:val="both"/>
        <w:rPr>
          <w:rFonts w:ascii="Times New Roman" w:hAnsi="Times New Roman"/>
          <w:b/>
          <w:i/>
          <w:sz w:val="24"/>
          <w:szCs w:val="24"/>
          <w:u w:val="single"/>
          <w:lang w:val="bg-BG"/>
        </w:rPr>
      </w:pPr>
      <w:r w:rsidRPr="007A025A">
        <w:rPr>
          <w:rFonts w:ascii="Times New Roman" w:hAnsi="Times New Roman"/>
          <w:b/>
          <w:i/>
          <w:sz w:val="24"/>
          <w:szCs w:val="24"/>
          <w:u w:val="single"/>
          <w:lang w:val="bg-BG"/>
        </w:rPr>
        <w:t>На вх.№ 2819/20.05.2026г</w:t>
      </w:r>
    </w:p>
    <w:p w14:paraId="333598CF" w14:textId="77777777" w:rsidR="007A025A" w:rsidRPr="007A025A" w:rsidRDefault="007A025A" w:rsidP="007A025A">
      <w:pPr>
        <w:tabs>
          <w:tab w:val="left" w:pos="993"/>
          <w:tab w:val="left" w:pos="10348"/>
        </w:tabs>
        <w:ind w:right="-426"/>
        <w:jc w:val="both"/>
        <w:rPr>
          <w:rFonts w:ascii="Times New Roman" w:hAnsi="Times New Roman"/>
          <w:b/>
          <w:bCs/>
          <w:iCs/>
          <w:sz w:val="24"/>
          <w:szCs w:val="24"/>
          <w:u w:val="single"/>
          <w:lang w:val="bg-BG"/>
        </w:rPr>
      </w:pPr>
    </w:p>
    <w:p w14:paraId="333598D0" w14:textId="77777777" w:rsidR="007A025A" w:rsidRPr="007A025A" w:rsidRDefault="007A025A" w:rsidP="007A025A">
      <w:pPr>
        <w:widowControl w:val="0"/>
        <w:tabs>
          <w:tab w:val="left" w:pos="993"/>
        </w:tabs>
        <w:ind w:right="-426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bg-BG"/>
        </w:rPr>
        <w:t>Относно:</w:t>
      </w:r>
      <w:r w:rsidRPr="007A025A">
        <w:rPr>
          <w:rFonts w:ascii="Times New Roman" w:hAnsi="Times New Roman"/>
          <w:i/>
          <w:iCs/>
          <w:sz w:val="24"/>
          <w:szCs w:val="24"/>
          <w:lang w:val="bg-BG"/>
        </w:rPr>
        <w:t xml:space="preserve"> Уведомление за </w:t>
      </w:r>
      <w:r w:rsidRPr="007A025A">
        <w:rPr>
          <w:rFonts w:ascii="Times New Roman" w:hAnsi="Times New Roman"/>
          <w:i/>
          <w:sz w:val="24"/>
          <w:szCs w:val="24"/>
          <w:lang w:val="bg-BG"/>
        </w:rPr>
        <w:t>инвестиционно предложение (ИП)</w:t>
      </w:r>
      <w:r w:rsidRPr="007A025A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  <w:r w:rsidRPr="007A025A">
        <w:rPr>
          <w:rFonts w:ascii="Times New Roman" w:hAnsi="Times New Roman"/>
          <w:i/>
          <w:sz w:val="24"/>
          <w:szCs w:val="24"/>
          <w:lang w:val="bg-BG"/>
        </w:rPr>
        <w:t>„Изграждане на площадка за съхранение и разкомплектоване на излезли от употреба моторни превозни средства (ИУМПС), в ПИ№ 56722.667.719, по КК и КР на гр. Плевен, общ. Плевен“</w:t>
      </w:r>
    </w:p>
    <w:p w14:paraId="333598D1" w14:textId="77777777" w:rsidR="007A025A" w:rsidRPr="007A025A" w:rsidRDefault="007A025A" w:rsidP="007A025A">
      <w:pPr>
        <w:tabs>
          <w:tab w:val="left" w:pos="426"/>
          <w:tab w:val="left" w:pos="993"/>
          <w:tab w:val="left" w:pos="5529"/>
          <w:tab w:val="left" w:pos="9923"/>
          <w:tab w:val="left" w:pos="10348"/>
        </w:tabs>
        <w:ind w:right="-426"/>
        <w:jc w:val="both"/>
        <w:rPr>
          <w:rFonts w:ascii="Times New Roman" w:hAnsi="Times New Roman"/>
          <w:b/>
          <w:i/>
          <w:caps/>
          <w:color w:val="000000"/>
          <w:sz w:val="24"/>
          <w:szCs w:val="24"/>
          <w:lang w:val="bg-BG"/>
        </w:rPr>
      </w:pPr>
    </w:p>
    <w:p w14:paraId="333598D2" w14:textId="77777777" w:rsidR="007A025A" w:rsidRPr="007A025A" w:rsidRDefault="007A025A" w:rsidP="007A025A">
      <w:pPr>
        <w:tabs>
          <w:tab w:val="left" w:pos="851"/>
          <w:tab w:val="left" w:pos="993"/>
          <w:tab w:val="left" w:pos="10348"/>
        </w:tabs>
        <w:ind w:right="-426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УВАЖАЕМИ Г-Н ТОНЧЕВ,</w:t>
      </w:r>
    </w:p>
    <w:p w14:paraId="333598D3" w14:textId="77777777" w:rsidR="007A025A" w:rsidRPr="007A025A" w:rsidRDefault="007A025A" w:rsidP="007A025A">
      <w:pPr>
        <w:tabs>
          <w:tab w:val="left" w:pos="709"/>
          <w:tab w:val="left" w:pos="993"/>
          <w:tab w:val="left" w:pos="10348"/>
        </w:tabs>
        <w:ind w:right="-426"/>
        <w:rPr>
          <w:rFonts w:ascii="Times New Roman" w:hAnsi="Times New Roman"/>
          <w:b/>
          <w:sz w:val="24"/>
          <w:szCs w:val="24"/>
          <w:lang w:val="bg-BG"/>
        </w:rPr>
      </w:pPr>
    </w:p>
    <w:p w14:paraId="333598D4" w14:textId="77777777" w:rsidR="007A025A" w:rsidRPr="007A025A" w:rsidRDefault="007A025A" w:rsidP="007A025A">
      <w:pPr>
        <w:tabs>
          <w:tab w:val="left" w:pos="709"/>
          <w:tab w:val="left" w:pos="993"/>
          <w:tab w:val="left" w:pos="10348"/>
        </w:tabs>
        <w:overflowPunct/>
        <w:autoSpaceDE/>
        <w:autoSpaceDN/>
        <w:adjustRightInd/>
        <w:ind w:right="-426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A025A">
        <w:rPr>
          <w:rFonts w:ascii="Times New Roman" w:hAnsi="Times New Roman"/>
          <w:sz w:val="24"/>
          <w:szCs w:val="24"/>
          <w:lang w:val="bg-BG" w:eastAsia="bg-BG"/>
        </w:rPr>
        <w:t xml:space="preserve">          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(ДВ бр.61/06.08.2010) и чл. 4, ал. 1 от Наредбата за условията и реда за извършване на оценка на въздействие върху околната среда. (Наредба за ОВОС, ДВ бр.3/11.01.2011 г.)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 ДВбр.81/15.10.2010 г.) </w:t>
      </w:r>
    </w:p>
    <w:p w14:paraId="333598D5" w14:textId="77777777" w:rsidR="007A025A" w:rsidRPr="007A025A" w:rsidRDefault="007A025A" w:rsidP="007A025A">
      <w:pPr>
        <w:tabs>
          <w:tab w:val="left" w:pos="709"/>
          <w:tab w:val="left" w:pos="851"/>
          <w:tab w:val="left" w:pos="993"/>
          <w:tab w:val="left" w:pos="10348"/>
        </w:tabs>
        <w:overflowPunct/>
        <w:autoSpaceDE/>
        <w:autoSpaceDN/>
        <w:adjustRightInd/>
        <w:ind w:right="-426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 w:rsidRPr="007A025A">
        <w:rPr>
          <w:rFonts w:ascii="Times New Roman" w:hAnsi="Times New Roman"/>
          <w:sz w:val="24"/>
          <w:szCs w:val="24"/>
          <w:lang w:val="bg-BG" w:eastAsia="bg-BG"/>
        </w:rPr>
        <w:t xml:space="preserve">          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333598D6" w14:textId="77777777" w:rsidR="007A025A" w:rsidRPr="007A025A" w:rsidRDefault="007A025A" w:rsidP="007A025A">
      <w:pPr>
        <w:tabs>
          <w:tab w:val="left" w:pos="709"/>
          <w:tab w:val="left" w:pos="851"/>
          <w:tab w:val="left" w:pos="993"/>
          <w:tab w:val="left" w:pos="10348"/>
        </w:tabs>
        <w:overflowPunct/>
        <w:autoSpaceDE/>
        <w:autoSpaceDN/>
        <w:adjustRightInd/>
        <w:ind w:right="-426"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</w:p>
    <w:p w14:paraId="333598D7" w14:textId="77777777" w:rsidR="007A025A" w:rsidRPr="007A025A" w:rsidRDefault="007A025A" w:rsidP="007A025A">
      <w:pPr>
        <w:tabs>
          <w:tab w:val="left" w:pos="709"/>
          <w:tab w:val="left" w:pos="993"/>
          <w:tab w:val="left" w:pos="10348"/>
        </w:tabs>
        <w:overflowPunct/>
        <w:autoSpaceDE/>
        <w:autoSpaceDN/>
        <w:adjustRightInd/>
        <w:ind w:right="-426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7A025A">
        <w:rPr>
          <w:rFonts w:ascii="Times New Roman" w:hAnsi="Times New Roman"/>
          <w:b/>
          <w:sz w:val="24"/>
          <w:szCs w:val="24"/>
          <w:lang w:eastAsia="bg-BG"/>
        </w:rPr>
        <w:t>I</w:t>
      </w:r>
      <w:r w:rsidRPr="007A025A">
        <w:rPr>
          <w:rFonts w:ascii="Times New Roman" w:hAnsi="Times New Roman"/>
          <w:b/>
          <w:sz w:val="24"/>
          <w:szCs w:val="24"/>
          <w:lang w:val="ru-RU" w:eastAsia="bg-BG"/>
        </w:rPr>
        <w:t>.</w:t>
      </w:r>
      <w:r w:rsidRPr="007A025A">
        <w:rPr>
          <w:rFonts w:ascii="Times New Roman" w:hAnsi="Times New Roman"/>
          <w:b/>
          <w:sz w:val="24"/>
          <w:szCs w:val="24"/>
          <w:lang w:val="bg-BG" w:eastAsia="bg-BG"/>
        </w:rPr>
        <w:t>По отношение на изискванията за оценка на въздействието върху околната среда (ОВОС) на инвестиционни предложения по глава шеста, раздел</w:t>
      </w:r>
      <w:r w:rsidRPr="007A025A">
        <w:rPr>
          <w:rFonts w:ascii="Times New Roman" w:hAnsi="Times New Roman"/>
          <w:b/>
          <w:sz w:val="24"/>
          <w:szCs w:val="24"/>
          <w:lang w:val="ru-RU" w:eastAsia="bg-BG"/>
        </w:rPr>
        <w:t xml:space="preserve"> </w:t>
      </w:r>
      <w:r w:rsidRPr="007A025A">
        <w:rPr>
          <w:rFonts w:ascii="Times New Roman" w:hAnsi="Times New Roman"/>
          <w:b/>
          <w:sz w:val="24"/>
          <w:szCs w:val="24"/>
          <w:lang w:eastAsia="bg-BG"/>
        </w:rPr>
        <w:t>III</w:t>
      </w:r>
      <w:r w:rsidRPr="007A025A">
        <w:rPr>
          <w:rFonts w:ascii="Times New Roman" w:hAnsi="Times New Roman"/>
          <w:b/>
          <w:sz w:val="24"/>
          <w:szCs w:val="24"/>
          <w:lang w:val="bg-BG" w:eastAsia="bg-BG"/>
        </w:rPr>
        <w:t xml:space="preserve"> от ЗООС:</w:t>
      </w:r>
    </w:p>
    <w:p w14:paraId="333598D8" w14:textId="77777777" w:rsidR="007A025A" w:rsidRPr="007A025A" w:rsidRDefault="007A025A" w:rsidP="007A025A">
      <w:pPr>
        <w:tabs>
          <w:tab w:val="left" w:pos="10065"/>
        </w:tabs>
        <w:ind w:right="-426"/>
        <w:jc w:val="both"/>
        <w:rPr>
          <w:rFonts w:ascii="Times New Roman" w:hAnsi="Times New Roman"/>
          <w:sz w:val="24"/>
          <w:szCs w:val="24"/>
          <w:lang w:val="bg-BG"/>
        </w:rPr>
      </w:pPr>
      <w:r w:rsidRPr="007A025A">
        <w:rPr>
          <w:rFonts w:ascii="Times New Roman" w:hAnsi="Times New Roman"/>
          <w:sz w:val="24"/>
          <w:szCs w:val="24"/>
          <w:lang w:val="bg-BG"/>
        </w:rPr>
        <w:t xml:space="preserve">          </w:t>
      </w:r>
      <w:proofErr w:type="spellStart"/>
      <w:r w:rsidRPr="007A025A">
        <w:rPr>
          <w:rFonts w:ascii="Times New Roman" w:hAnsi="Times New Roman"/>
          <w:bCs/>
          <w:sz w:val="24"/>
          <w:szCs w:val="24"/>
        </w:rPr>
        <w:t>Вашето</w:t>
      </w:r>
      <w:proofErr w:type="spellEnd"/>
      <w:r w:rsidRPr="007A025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A025A">
        <w:rPr>
          <w:rFonts w:ascii="Times New Roman" w:hAnsi="Times New Roman"/>
          <w:bCs/>
          <w:sz w:val="24"/>
          <w:szCs w:val="24"/>
        </w:rPr>
        <w:t>инвестиционно</w:t>
      </w:r>
      <w:proofErr w:type="spellEnd"/>
      <w:r w:rsidRPr="007A025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A025A">
        <w:rPr>
          <w:rFonts w:ascii="Times New Roman" w:hAnsi="Times New Roman"/>
          <w:bCs/>
          <w:sz w:val="24"/>
          <w:szCs w:val="24"/>
        </w:rPr>
        <w:t>предложение</w:t>
      </w:r>
      <w:proofErr w:type="spellEnd"/>
      <w:r w:rsidRPr="007A025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A025A">
        <w:rPr>
          <w:rFonts w:ascii="Times New Roman" w:hAnsi="Times New Roman"/>
          <w:bCs/>
          <w:sz w:val="24"/>
          <w:szCs w:val="24"/>
        </w:rPr>
        <w:t>предвижда</w:t>
      </w:r>
      <w:proofErr w:type="spellEnd"/>
      <w:r w:rsidRPr="007A025A">
        <w:rPr>
          <w:rFonts w:ascii="Times New Roman" w:hAnsi="Times New Roman"/>
          <w:bCs/>
          <w:sz w:val="24"/>
          <w:szCs w:val="24"/>
        </w:rPr>
        <w:t xml:space="preserve"> </w:t>
      </w:r>
      <w:r w:rsidRPr="007A025A">
        <w:rPr>
          <w:rFonts w:ascii="Times New Roman" w:hAnsi="Times New Roman"/>
          <w:bCs/>
          <w:sz w:val="24"/>
          <w:szCs w:val="24"/>
          <w:lang w:val="bg-BG"/>
        </w:rPr>
        <w:t xml:space="preserve">изграждане </w:t>
      </w:r>
      <w:r w:rsidRPr="007A025A">
        <w:rPr>
          <w:rFonts w:ascii="Times New Roman" w:hAnsi="Times New Roman"/>
          <w:sz w:val="24"/>
          <w:szCs w:val="24"/>
          <w:lang w:val="bg-BG"/>
        </w:rPr>
        <w:t xml:space="preserve">на площадка за съхранение и разкомплектоване на излезли от употреба моторни превозни средства (ИУМПС) и извършване на търговска дейност на части второ употреба. Процесът на разкомплектоване на ИУМПС включва следните дейности: отделяне на опасните материали и компоненти от ИУМПС; отделяне на катализатори и маслени филтри; отделяне на оловните акумулатори и резервоари за втечнени газове; отделяне и/или неутрализиране на потенциално експлозивни компоненти; отделяне на гуми; отделяне на стъкла; отделяне на броните и таблото, отделяне на седалките; отделяне на материали и компоненти, годни за повторна употреба; отделяне на метални части и компоненти и разделянето им на черни и цветни метали. Инвестиционното </w:t>
      </w:r>
      <w:r w:rsidRPr="007A025A">
        <w:rPr>
          <w:rFonts w:ascii="Times New Roman" w:hAnsi="Times New Roman"/>
          <w:sz w:val="24"/>
          <w:szCs w:val="24"/>
          <w:lang w:val="bg-BG"/>
        </w:rPr>
        <w:lastRenderedPageBreak/>
        <w:t>предложени ще се реализира в съществуваща сграда. ИУМПС ще се съхраняват на бетонирана площадка с площ 300 кв. м. Дейността от разкомплектоване и складиране  на части годни за втора употреба ще се извършва на площ от 400 кв. м, в част от сграда с идентификатор 56722.667.719.1, цялата с площ на сградата е: 1376 кв.м. Водоснабдяването на имота се осъществява от съществуващ водопровод. Формираните битово-фекални отпадъчни води ще се отвеждат в градска канализационна мрежа.</w:t>
      </w:r>
    </w:p>
    <w:p w14:paraId="333598D9" w14:textId="77777777" w:rsidR="007A025A" w:rsidRPr="007A025A" w:rsidRDefault="007A025A" w:rsidP="007A025A">
      <w:pPr>
        <w:tabs>
          <w:tab w:val="left" w:pos="10065"/>
        </w:tabs>
        <w:ind w:right="-42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33598DA" w14:textId="77777777" w:rsidR="007A025A" w:rsidRPr="007A025A" w:rsidRDefault="007A025A" w:rsidP="007A025A">
      <w:pPr>
        <w:tabs>
          <w:tab w:val="left" w:pos="0"/>
          <w:tab w:val="left" w:pos="709"/>
          <w:tab w:val="left" w:pos="851"/>
          <w:tab w:val="left" w:pos="993"/>
          <w:tab w:val="left" w:pos="9639"/>
        </w:tabs>
        <w:overflowPunct/>
        <w:autoSpaceDE/>
        <w:autoSpaceDN/>
        <w:adjustRightInd/>
        <w:ind w:right="-426"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 w:rsidRPr="007A025A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         </w:t>
      </w:r>
      <w:r w:rsidRPr="007A025A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Вашето инвестиционно предложение попада в обхвата</w:t>
      </w:r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на т. 11 буква “д” – съхранение на метален скрап, включително скрап от моторни превозни средства </w:t>
      </w:r>
      <w:r w:rsidRPr="007A025A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от</w:t>
      </w:r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</w:t>
      </w:r>
      <w:r w:rsidRPr="007A025A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 Приложение №1) </w:t>
      </w:r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от Приложение № 2 към чл. 93, ал. 1, т. 1 и т. 2 на Закона за опазване на околната среда, </w:t>
      </w:r>
      <w:r w:rsidRPr="007A025A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във връзка с което подлежи на преценяване на необходимостта от извършване на оценка на въздействието върху околната среда (ОВОС), по глава шеста, раздел III, от ЗООС.</w:t>
      </w:r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 </w:t>
      </w:r>
    </w:p>
    <w:p w14:paraId="333598DB" w14:textId="77777777" w:rsidR="007A025A" w:rsidRPr="007A025A" w:rsidRDefault="007A025A" w:rsidP="007A025A">
      <w:pPr>
        <w:tabs>
          <w:tab w:val="left" w:pos="0"/>
          <w:tab w:val="left" w:pos="709"/>
          <w:tab w:val="left" w:pos="851"/>
          <w:tab w:val="left" w:pos="993"/>
          <w:tab w:val="left" w:pos="9639"/>
        </w:tabs>
        <w:overflowPunct/>
        <w:autoSpaceDE/>
        <w:autoSpaceDN/>
        <w:adjustRightInd/>
        <w:ind w:right="-426"/>
        <w:jc w:val="both"/>
        <w:textAlignment w:val="auto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7A025A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Компетентен орган по процедурата е РИОСВ – Плевен.</w:t>
      </w:r>
    </w:p>
    <w:p w14:paraId="333598DC" w14:textId="77777777" w:rsidR="007A025A" w:rsidRPr="007A025A" w:rsidRDefault="007A025A" w:rsidP="007A025A">
      <w:pPr>
        <w:tabs>
          <w:tab w:val="left" w:pos="0"/>
          <w:tab w:val="left" w:pos="851"/>
          <w:tab w:val="left" w:pos="993"/>
        </w:tabs>
        <w:overflowPunct/>
        <w:autoSpaceDE/>
        <w:autoSpaceDN/>
        <w:adjustRightInd/>
        <w:ind w:right="-426"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</w:p>
    <w:p w14:paraId="333598DD" w14:textId="77777777" w:rsidR="007A025A" w:rsidRPr="007A025A" w:rsidRDefault="007A025A" w:rsidP="007A025A">
      <w:pPr>
        <w:tabs>
          <w:tab w:val="left" w:pos="709"/>
          <w:tab w:val="left" w:pos="993"/>
          <w:tab w:val="left" w:pos="9639"/>
          <w:tab w:val="left" w:pos="10065"/>
          <w:tab w:val="left" w:pos="10348"/>
        </w:tabs>
        <w:ind w:right="-42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7A025A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. По отношение на </w:t>
      </w:r>
      <w:proofErr w:type="spellStart"/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изискванията</w:t>
      </w:r>
      <w:proofErr w:type="spellEnd"/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за </w:t>
      </w:r>
      <w:proofErr w:type="spellStart"/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екологична</w:t>
      </w:r>
      <w:proofErr w:type="spellEnd"/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оценка (ЕО) по глава шеста, раздел </w:t>
      </w:r>
      <w:r w:rsidRPr="007A025A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от ЗООС:</w:t>
      </w:r>
    </w:p>
    <w:p w14:paraId="382A8328" w14:textId="77B91EFE" w:rsidR="0089541A" w:rsidRDefault="007A025A" w:rsidP="0089541A">
      <w:pPr>
        <w:widowControl w:val="0"/>
        <w:tabs>
          <w:tab w:val="left" w:pos="709"/>
          <w:tab w:val="left" w:pos="993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7A025A">
        <w:rPr>
          <w:rFonts w:ascii="Times New Roman" w:hAnsi="Times New Roman"/>
          <w:bCs/>
          <w:color w:val="000000"/>
          <w:sz w:val="24"/>
          <w:szCs w:val="24"/>
        </w:rPr>
        <w:t xml:space="preserve">         </w:t>
      </w:r>
      <w:r w:rsidRPr="007A025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9541A" w:rsidRPr="007324C7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89541A" w:rsidRPr="007324C7">
        <w:rPr>
          <w:rFonts w:ascii="Times New Roman" w:hAnsi="Times New Roman"/>
          <w:sz w:val="24"/>
          <w:szCs w:val="24"/>
          <w:lang w:val="bg-BG"/>
        </w:rPr>
        <w:t>За реализацията на инвестиционното предложение се изисква изработване на ПУП – ПР</w:t>
      </w:r>
      <w:r w:rsidR="0089541A">
        <w:rPr>
          <w:rFonts w:ascii="Times New Roman" w:hAnsi="Times New Roman"/>
          <w:sz w:val="24"/>
          <w:szCs w:val="24"/>
          <w:lang w:val="bg-BG"/>
        </w:rPr>
        <w:t>З</w:t>
      </w:r>
      <w:r w:rsidR="0089541A" w:rsidRPr="007324C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9541A">
        <w:rPr>
          <w:rFonts w:ascii="Times New Roman" w:hAnsi="Times New Roman"/>
          <w:sz w:val="24"/>
          <w:szCs w:val="24"/>
          <w:lang w:val="bg-BG"/>
        </w:rPr>
        <w:t xml:space="preserve">за изменение на начина на трайно ползване на </w:t>
      </w:r>
      <w:r w:rsidR="0089541A" w:rsidRPr="0089541A">
        <w:rPr>
          <w:rFonts w:ascii="Times New Roman" w:hAnsi="Times New Roman"/>
          <w:sz w:val="24"/>
          <w:szCs w:val="24"/>
          <w:lang w:val="bg-BG"/>
        </w:rPr>
        <w:t>ПИ№ 56722.667.719</w:t>
      </w:r>
      <w:r w:rsidR="0089541A">
        <w:rPr>
          <w:rFonts w:ascii="Times New Roman" w:hAnsi="Times New Roman"/>
          <w:sz w:val="24"/>
          <w:szCs w:val="24"/>
          <w:lang w:val="bg-BG"/>
        </w:rPr>
        <w:t>, от „ниско жилищно застрояване до (10 м)“ в „производствени и складови дейности“.</w:t>
      </w:r>
    </w:p>
    <w:p w14:paraId="0FAB1F52" w14:textId="13E6E8D8" w:rsidR="0089541A" w:rsidRPr="007324C7" w:rsidRDefault="0089541A" w:rsidP="0089541A">
      <w:pPr>
        <w:widowControl w:val="0"/>
        <w:tabs>
          <w:tab w:val="left" w:pos="709"/>
          <w:tab w:val="left" w:pos="993"/>
        </w:tabs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3B302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324C7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 </w:t>
      </w:r>
      <w:r w:rsidRPr="007324C7">
        <w:rPr>
          <w:rFonts w:ascii="Times New Roman" w:hAnsi="Times New Roman"/>
          <w:bCs/>
          <w:color w:val="000000"/>
          <w:sz w:val="24"/>
          <w:szCs w:val="24"/>
        </w:rPr>
        <w:t xml:space="preserve">       </w:t>
      </w:r>
      <w:r w:rsidRPr="007324C7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  </w:t>
      </w:r>
      <w:r w:rsidRPr="007324C7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На основание чл. 91, ал. 2 от ЗООС, допускам извършването само на процедура по Глава шеста, Раздел </w:t>
      </w:r>
      <w:r w:rsidRPr="007324C7">
        <w:rPr>
          <w:rFonts w:ascii="Times New Roman" w:hAnsi="Times New Roman"/>
          <w:b/>
          <w:color w:val="000000"/>
          <w:sz w:val="24"/>
          <w:szCs w:val="24"/>
        </w:rPr>
        <w:t>III</w:t>
      </w:r>
      <w:r w:rsidRPr="007324C7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от ЗООС преценяване на необходимостта от извършване на оценка въздействието на околната среда (ОВОС). </w:t>
      </w:r>
    </w:p>
    <w:p w14:paraId="32DD43DD" w14:textId="77777777" w:rsidR="0089541A" w:rsidRDefault="0089541A" w:rsidP="0089541A">
      <w:pPr>
        <w:tabs>
          <w:tab w:val="left" w:pos="9639"/>
          <w:tab w:val="left" w:pos="10065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324C7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Компетентен орган по процедурата е РИОСВ – Плевен.</w:t>
      </w:r>
    </w:p>
    <w:p w14:paraId="747C63CB" w14:textId="77777777" w:rsidR="0089541A" w:rsidRPr="007324C7" w:rsidRDefault="0089541A" w:rsidP="0089541A">
      <w:pPr>
        <w:tabs>
          <w:tab w:val="left" w:pos="9639"/>
          <w:tab w:val="left" w:pos="10065"/>
        </w:tabs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333598E1" w14:textId="750FA6BC" w:rsidR="007A025A" w:rsidRPr="007A025A" w:rsidRDefault="007A025A" w:rsidP="0089541A">
      <w:pPr>
        <w:tabs>
          <w:tab w:val="left" w:pos="709"/>
          <w:tab w:val="left" w:pos="851"/>
          <w:tab w:val="left" w:pos="9639"/>
          <w:tab w:val="left" w:pos="10065"/>
        </w:tabs>
        <w:ind w:right="-426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7A025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>II</w:t>
      </w:r>
      <w:r w:rsidRPr="007A025A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>. По отношение на изискванията  на чл. 31 от Закона за биологичното разнообразие:</w:t>
      </w:r>
    </w:p>
    <w:p w14:paraId="333598E2" w14:textId="77777777" w:rsidR="007A025A" w:rsidRPr="007A025A" w:rsidRDefault="007A025A" w:rsidP="007A025A">
      <w:pPr>
        <w:widowControl w:val="0"/>
        <w:tabs>
          <w:tab w:val="left" w:pos="993"/>
        </w:tabs>
        <w:ind w:right="-426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  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73/11.09.2007г) инвестиционното предложение </w:t>
      </w:r>
      <w:r w:rsidRPr="007A025A">
        <w:rPr>
          <w:rFonts w:ascii="Times New Roman" w:hAnsi="Times New Roman"/>
          <w:i/>
          <w:sz w:val="24"/>
          <w:szCs w:val="24"/>
          <w:lang w:val="bg-BG"/>
        </w:rPr>
        <w:t xml:space="preserve">„Изграждане на площадка за съхранение и разкомплектоване на излезли от употреба моторни превозни средства (ИУМПС), в ПИ№ 56722.667.719, по КК и КР на гр. Плевен, общ. Плевен“ 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преценяване необходимостта от ОВОС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</w:t>
      </w:r>
    </w:p>
    <w:p w14:paraId="333598E3" w14:textId="77777777" w:rsidR="007A025A" w:rsidRPr="007A025A" w:rsidRDefault="007A025A" w:rsidP="007A025A">
      <w:pPr>
        <w:tabs>
          <w:tab w:val="left" w:pos="851"/>
          <w:tab w:val="left" w:pos="993"/>
          <w:tab w:val="left" w:pos="9639"/>
          <w:tab w:val="left" w:pos="10065"/>
          <w:tab w:val="left" w:pos="10348"/>
        </w:tabs>
        <w:ind w:right="-426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          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>Процедурите по точка I и точка III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333598E4" w14:textId="77777777" w:rsidR="007A025A" w:rsidRPr="007A025A" w:rsidRDefault="007A025A" w:rsidP="007A025A">
      <w:pPr>
        <w:tabs>
          <w:tab w:val="left" w:pos="709"/>
          <w:tab w:val="left" w:pos="900"/>
          <w:tab w:val="left" w:pos="993"/>
          <w:tab w:val="left" w:pos="9639"/>
          <w:tab w:val="left" w:pos="10065"/>
          <w:tab w:val="left" w:pos="10348"/>
        </w:tabs>
        <w:ind w:right="-426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333598E5" w14:textId="77777777" w:rsidR="007A025A" w:rsidRPr="007A025A" w:rsidRDefault="007A025A" w:rsidP="007A025A">
      <w:pPr>
        <w:tabs>
          <w:tab w:val="left" w:pos="142"/>
          <w:tab w:val="left" w:pos="709"/>
          <w:tab w:val="left" w:pos="851"/>
          <w:tab w:val="left" w:pos="993"/>
          <w:tab w:val="left" w:pos="9639"/>
          <w:tab w:val="left" w:pos="10065"/>
          <w:tab w:val="left" w:pos="10348"/>
        </w:tabs>
        <w:ind w:right="-426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color w:val="000000"/>
          <w:sz w:val="24"/>
          <w:szCs w:val="24"/>
        </w:rPr>
        <w:t>IV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По отношение на изискванията на глава седма, раздел </w:t>
      </w:r>
      <w:r w:rsidRPr="007A025A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и раздел </w:t>
      </w:r>
      <w:r w:rsidRPr="007A025A">
        <w:rPr>
          <w:rFonts w:ascii="Times New Roman" w:hAnsi="Times New Roman"/>
          <w:b/>
          <w:color w:val="000000"/>
          <w:sz w:val="24"/>
          <w:szCs w:val="24"/>
        </w:rPr>
        <w:t>II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>, от Закона за опазване на околната среда:</w:t>
      </w:r>
    </w:p>
    <w:p w14:paraId="333598E6" w14:textId="77777777" w:rsidR="007A025A" w:rsidRPr="007A025A" w:rsidRDefault="007A025A" w:rsidP="007A025A">
      <w:pPr>
        <w:ind w:right="-426"/>
        <w:jc w:val="both"/>
        <w:rPr>
          <w:rFonts w:ascii="Times New Roman" w:hAnsi="Times New Roman"/>
          <w:sz w:val="24"/>
          <w:szCs w:val="24"/>
        </w:rPr>
      </w:pPr>
      <w:r w:rsidRPr="007A025A">
        <w:rPr>
          <w:rFonts w:ascii="Times New Roman" w:hAnsi="Times New Roman"/>
          <w:iCs/>
          <w:sz w:val="24"/>
          <w:szCs w:val="24"/>
          <w:lang w:val="bg-BG"/>
        </w:rPr>
        <w:t xml:space="preserve">           </w:t>
      </w:r>
      <w:proofErr w:type="spellStart"/>
      <w:r w:rsidRPr="007A025A">
        <w:rPr>
          <w:rFonts w:ascii="Times New Roman" w:hAnsi="Times New Roman"/>
          <w:iCs/>
          <w:sz w:val="24"/>
          <w:szCs w:val="24"/>
        </w:rPr>
        <w:t>Инвестиционното</w:t>
      </w:r>
      <w:proofErr w:type="spellEnd"/>
      <w:r w:rsidRPr="007A02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A025A">
        <w:rPr>
          <w:rFonts w:ascii="Times New Roman" w:hAnsi="Times New Roman"/>
          <w:iCs/>
          <w:sz w:val="24"/>
          <w:szCs w:val="24"/>
        </w:rPr>
        <w:t>предложение</w:t>
      </w:r>
      <w:proofErr w:type="spellEnd"/>
      <w:r w:rsidRPr="007A02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A025A">
        <w:rPr>
          <w:rFonts w:ascii="Times New Roman" w:hAnsi="Times New Roman"/>
          <w:iCs/>
          <w:sz w:val="24"/>
          <w:szCs w:val="24"/>
        </w:rPr>
        <w:t>не</w:t>
      </w:r>
      <w:proofErr w:type="spellEnd"/>
      <w:r w:rsidRPr="007A025A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A025A">
        <w:rPr>
          <w:rFonts w:ascii="Times New Roman" w:hAnsi="Times New Roman"/>
          <w:sz w:val="24"/>
          <w:szCs w:val="24"/>
          <w:lang w:val="ru-RU"/>
        </w:rPr>
        <w:t>попода</w:t>
      </w:r>
      <w:proofErr w:type="spellEnd"/>
      <w:r w:rsidRPr="007A025A">
        <w:rPr>
          <w:rFonts w:ascii="Times New Roman" w:hAnsi="Times New Roman"/>
          <w:sz w:val="24"/>
          <w:szCs w:val="24"/>
          <w:lang w:val="ru-RU"/>
        </w:rPr>
        <w:t xml:space="preserve"> в обхвата на </w:t>
      </w:r>
      <w:proofErr w:type="spellStart"/>
      <w:r w:rsidRPr="007A025A">
        <w:rPr>
          <w:rFonts w:ascii="Times New Roman" w:hAnsi="Times New Roman"/>
          <w:sz w:val="24"/>
          <w:szCs w:val="24"/>
        </w:rPr>
        <w:t>Глава</w:t>
      </w:r>
      <w:proofErr w:type="spellEnd"/>
      <w:r w:rsidRPr="007A025A">
        <w:rPr>
          <w:rFonts w:ascii="Times New Roman" w:hAnsi="Times New Roman"/>
          <w:sz w:val="24"/>
          <w:szCs w:val="24"/>
        </w:rPr>
        <w:t xml:space="preserve"> 7, </w:t>
      </w:r>
      <w:proofErr w:type="spellStart"/>
      <w:r w:rsidRPr="007A025A">
        <w:rPr>
          <w:rFonts w:ascii="Times New Roman" w:hAnsi="Times New Roman"/>
          <w:sz w:val="24"/>
          <w:szCs w:val="24"/>
        </w:rPr>
        <w:t>Раздел</w:t>
      </w:r>
      <w:proofErr w:type="spellEnd"/>
      <w:r w:rsidRPr="007A025A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7A025A">
        <w:rPr>
          <w:rFonts w:ascii="Times New Roman" w:hAnsi="Times New Roman"/>
          <w:sz w:val="24"/>
          <w:szCs w:val="24"/>
        </w:rPr>
        <w:t>на</w:t>
      </w:r>
      <w:proofErr w:type="spellEnd"/>
      <w:r w:rsidRPr="007A025A">
        <w:rPr>
          <w:rFonts w:ascii="Times New Roman" w:hAnsi="Times New Roman"/>
          <w:sz w:val="24"/>
          <w:szCs w:val="24"/>
        </w:rPr>
        <w:t xml:space="preserve"> ЗООС.</w:t>
      </w:r>
    </w:p>
    <w:p w14:paraId="333598E7" w14:textId="77777777" w:rsidR="007A025A" w:rsidRPr="007A025A" w:rsidRDefault="007A025A" w:rsidP="007A025A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right="-426"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 Посочената дейност в инвестиционното предложение на попада в т. 5 Управление на отпадъците от Приложение №4 на Закона за опазване на околната среда.</w:t>
      </w:r>
    </w:p>
    <w:p w14:paraId="333598E8" w14:textId="77777777" w:rsidR="007A025A" w:rsidRPr="007A025A" w:rsidRDefault="007A025A" w:rsidP="007A025A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right="-426" w:firstLine="567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</w:t>
      </w:r>
    </w:p>
    <w:p w14:paraId="333598E9" w14:textId="77777777" w:rsidR="007A025A" w:rsidRPr="007A025A" w:rsidRDefault="007A025A" w:rsidP="007A025A">
      <w:pPr>
        <w:tabs>
          <w:tab w:val="left" w:pos="142"/>
          <w:tab w:val="left" w:pos="709"/>
          <w:tab w:val="left" w:pos="993"/>
          <w:tab w:val="left" w:pos="9639"/>
          <w:tab w:val="left" w:pos="10065"/>
          <w:tab w:val="left" w:pos="10348"/>
        </w:tabs>
        <w:ind w:right="-426"/>
        <w:jc w:val="both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color w:val="000000"/>
          <w:sz w:val="24"/>
          <w:szCs w:val="24"/>
        </w:rPr>
        <w:t>V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. За провеждане на процедура по преценка от необходимостта за извършване на ОВОС е необходимо да представите в РИОСВ 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– 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>гр. Плевен:</w:t>
      </w:r>
    </w:p>
    <w:p w14:paraId="333598EA" w14:textId="77777777" w:rsidR="007A025A" w:rsidRPr="007A025A" w:rsidRDefault="007A025A" w:rsidP="007A025A">
      <w:pPr>
        <w:widowControl w:val="0"/>
        <w:tabs>
          <w:tab w:val="left" w:pos="90"/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ind w:right="-426" w:firstLine="567"/>
        <w:jc w:val="both"/>
        <w:textAlignment w:val="auto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1. Искане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преценяване необходимостта от ОВОС</w:t>
      </w:r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333598EB" w14:textId="77777777" w:rsidR="007A025A" w:rsidRPr="007A025A" w:rsidRDefault="007A025A" w:rsidP="007A025A">
      <w:pPr>
        <w:widowControl w:val="0"/>
        <w:tabs>
          <w:tab w:val="left" w:pos="142"/>
          <w:tab w:val="left" w:pos="851"/>
          <w:tab w:val="left" w:pos="993"/>
          <w:tab w:val="right" w:pos="8505"/>
          <w:tab w:val="left" w:pos="9639"/>
          <w:tab w:val="left" w:pos="10065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2. Подробно попълнена по всяка точка информация съгласно Приложение № 2 към чл. 6 от Наредба за условията и реда за извършване на ОВОС. 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333598EC" w14:textId="77777777" w:rsidR="007A025A" w:rsidRPr="007A025A" w:rsidRDefault="007A025A" w:rsidP="007A025A">
      <w:pPr>
        <w:widowControl w:val="0"/>
        <w:tabs>
          <w:tab w:val="left" w:pos="142"/>
          <w:tab w:val="left" w:pos="709"/>
          <w:tab w:val="left" w:pos="851"/>
          <w:tab w:val="left" w:pos="993"/>
          <w:tab w:val="right" w:pos="8505"/>
          <w:tab w:val="left" w:pos="9639"/>
          <w:tab w:val="left" w:pos="10348"/>
        </w:tabs>
        <w:overflowPunct/>
        <w:ind w:right="-426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 Примерни бланки и образци на документите може да намерите на Интернет страницата на РИОСВ – гр. Плевен на адрес: </w:t>
      </w:r>
      <w:hyperlink r:id="rId8" w:history="1">
        <w:r w:rsidRPr="007A025A">
          <w:rPr>
            <w:rFonts w:ascii="Times New Roman" w:hAnsi="Times New Roman"/>
            <w:color w:val="000000"/>
            <w:sz w:val="24"/>
            <w:szCs w:val="24"/>
            <w:u w:val="single"/>
            <w:lang w:val="bg-BG"/>
          </w:rPr>
          <w:t>http://riew-pleven.eu/form.html</w:t>
        </w:r>
      </w:hyperlink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>. Попълнените документи се предоставят на един екземпляр хартиен носител и два броя електронни носители (по възможност ел. носителя да е  диск).</w:t>
      </w:r>
    </w:p>
    <w:p w14:paraId="333598ED" w14:textId="77777777" w:rsidR="007A025A" w:rsidRPr="007A025A" w:rsidRDefault="007A025A" w:rsidP="007A025A">
      <w:pPr>
        <w:tabs>
          <w:tab w:val="left" w:pos="142"/>
          <w:tab w:val="left" w:pos="709"/>
          <w:tab w:val="left" w:pos="851"/>
          <w:tab w:val="left" w:pos="993"/>
          <w:tab w:val="left" w:pos="9639"/>
          <w:tab w:val="left" w:pos="10348"/>
        </w:tabs>
        <w:ind w:right="-426"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2.1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>Във връзка с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необходимостта от провеждане на консултации по </w:t>
      </w:r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bg-BG"/>
        </w:rPr>
        <w:t xml:space="preserve">отношение на </w:t>
      </w:r>
      <w:r w:rsidRPr="007A025A">
        <w:rPr>
          <w:rFonts w:ascii="Times New Roman" w:hAnsi="Times New Roman"/>
          <w:b/>
          <w:color w:val="000000"/>
          <w:sz w:val="24"/>
          <w:szCs w:val="24"/>
          <w:highlight w:val="white"/>
          <w:shd w:val="clear" w:color="auto" w:fill="FEFEFE"/>
          <w:lang w:val="bg-BG"/>
        </w:rPr>
        <w:t>степента на значимост на въздействието и риска за човешкото здраве</w:t>
      </w:r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bg-BG"/>
        </w:rPr>
        <w:t>, по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чл. 7 от 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lastRenderedPageBreak/>
        <w:t xml:space="preserve">Наредбата за ОВОС, при изготвяне на информация по Приложение № 2 от същата наредба, 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>е необходимо да представите подробна и изчерпателна информация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следното:</w:t>
      </w:r>
    </w:p>
    <w:p w14:paraId="333598EE" w14:textId="77777777" w:rsidR="007A025A" w:rsidRPr="007A025A" w:rsidRDefault="007A025A" w:rsidP="007A025A">
      <w:pPr>
        <w:tabs>
          <w:tab w:val="left" w:pos="709"/>
          <w:tab w:val="left" w:pos="993"/>
          <w:tab w:val="left" w:pos="10348"/>
        </w:tabs>
        <w:ind w:right="-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 -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представяне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пълна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изчерпателна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добре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онагледена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информация за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местоположението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точните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отстояния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от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територията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инвестиционното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предложение /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обекта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дейността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/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спрямо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най-близко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разположените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обекти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подлежащи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здравна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защита по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смисъла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§ 1, т. 3 от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допълнителните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разпоредби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НУРИОВОС /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жилищните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сгради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лечебните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заведения,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училищата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детските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ясли,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висшите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учебни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заведения,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спортните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временно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настаняване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/хотели, мотели, общежития,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почивни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домове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ваканционни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селища,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къмпинги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хижи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др./, места за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развлечения (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плувни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басейни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плажове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места за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къпане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градини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отдих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вилни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зони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атракционни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паркове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аквапаркове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др.),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както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обектите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производство на храни по § 1, т. 37 от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допълнителните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разпоредби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на Закона за храните,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стоковите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борси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и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>тържищата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highlight w:val="white"/>
          <w:shd w:val="clear" w:color="auto" w:fill="FEFEFE"/>
          <w:lang w:val="ru-RU"/>
        </w:rPr>
        <w:t xml:space="preserve"> за храни</w:t>
      </w:r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.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Изясняване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задължителните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отстояния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до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горецитираните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обекти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съгласно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действащото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законодателство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;</w:t>
      </w:r>
    </w:p>
    <w:p w14:paraId="333598EF" w14:textId="77777777" w:rsidR="007A025A" w:rsidRPr="007A025A" w:rsidRDefault="007A025A" w:rsidP="007A025A">
      <w:pPr>
        <w:tabs>
          <w:tab w:val="left" w:pos="709"/>
          <w:tab w:val="left" w:pos="993"/>
          <w:tab w:val="left" w:pos="10348"/>
        </w:tabs>
        <w:ind w:right="-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онагледяване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информацията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подходящ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по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мащаб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картен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, актуален графичен или снимков материал;</w:t>
      </w:r>
    </w:p>
    <w:p w14:paraId="333598F0" w14:textId="77777777" w:rsidR="007A025A" w:rsidRPr="007A025A" w:rsidRDefault="007A025A" w:rsidP="007A025A">
      <w:pPr>
        <w:tabs>
          <w:tab w:val="left" w:pos="709"/>
          <w:tab w:val="left" w:pos="993"/>
          <w:tab w:val="left" w:pos="10348"/>
        </w:tabs>
        <w:ind w:right="-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-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данни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наличие на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съществуващи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санитарно-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охранителни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зони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водоизточници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и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водоснабдителни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съоръжения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за питейно-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битово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водоснабдяване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shd w:val="clear" w:color="auto" w:fill="FEFEFE"/>
          <w:lang w:val="ru-RU"/>
        </w:rPr>
        <w:t>.</w:t>
      </w:r>
    </w:p>
    <w:p w14:paraId="333598F1" w14:textId="77777777" w:rsidR="007A025A" w:rsidRPr="007A025A" w:rsidRDefault="007A025A" w:rsidP="007A025A">
      <w:pPr>
        <w:tabs>
          <w:tab w:val="left" w:pos="709"/>
          <w:tab w:val="left" w:pos="851"/>
          <w:tab w:val="left" w:pos="993"/>
          <w:tab w:val="left" w:pos="10348"/>
        </w:tabs>
        <w:ind w:right="-42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посочване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потенциални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източници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вредности на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оценяваната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територия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граничещите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с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нея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333598F2" w14:textId="2FA446FD" w:rsidR="007A025A" w:rsidRPr="007A025A" w:rsidRDefault="007A025A" w:rsidP="007A025A">
      <w:pPr>
        <w:tabs>
          <w:tab w:val="left" w:pos="0"/>
          <w:tab w:val="left" w:pos="284"/>
          <w:tab w:val="left" w:pos="709"/>
          <w:tab w:val="left" w:pos="851"/>
          <w:tab w:val="left" w:pos="993"/>
          <w:tab w:val="left" w:pos="10348"/>
        </w:tabs>
        <w:ind w:right="-426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ab/>
        <w:t xml:space="preserve">  3. Оригинален документ за платена такса</w:t>
      </w:r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>255. 6</w:t>
      </w:r>
      <w:r w:rsidR="00FE7C11">
        <w:rPr>
          <w:rFonts w:ascii="Times New Roman" w:hAnsi="Times New Roman"/>
          <w:color w:val="000000"/>
          <w:sz w:val="24"/>
          <w:szCs w:val="24"/>
          <w:lang w:val="bg-BG"/>
        </w:rPr>
        <w:t>5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евро</w:t>
      </w:r>
      <w:r w:rsidR="00FE7C11">
        <w:rPr>
          <w:rFonts w:ascii="Times New Roman" w:hAnsi="Times New Roman"/>
          <w:color w:val="000000"/>
          <w:sz w:val="24"/>
          <w:szCs w:val="24"/>
          <w:lang w:val="bg-BG"/>
        </w:rPr>
        <w:t xml:space="preserve"> (считано от 01.01.2026г.)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 съгласно чл. 1, ал. 5, т. 1 на Тарифата за таксите, на сметката на РИОСВ – гр. Плевен:</w:t>
      </w:r>
    </w:p>
    <w:p w14:paraId="333598F3" w14:textId="77777777" w:rsidR="007A025A" w:rsidRPr="007A025A" w:rsidRDefault="007A025A" w:rsidP="007A025A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333598F4" w14:textId="77777777" w:rsidR="007A025A" w:rsidRPr="007A025A" w:rsidRDefault="007A025A" w:rsidP="007A025A">
      <w:pPr>
        <w:widowControl w:val="0"/>
        <w:tabs>
          <w:tab w:val="left" w:pos="0"/>
          <w:tab w:val="left" w:pos="90"/>
          <w:tab w:val="left" w:pos="709"/>
          <w:tab w:val="left" w:pos="993"/>
          <w:tab w:val="right" w:pos="8505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>ОББ АД - гр. Плевен</w:t>
      </w:r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IBAN: BG22UBBS80023106158306</w:t>
      </w:r>
      <w:r w:rsidRPr="007A025A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br/>
        <w:t>BIC: UBBS BGSF</w:t>
      </w:r>
    </w:p>
    <w:p w14:paraId="333598F5" w14:textId="3AA2914B" w:rsidR="007A025A" w:rsidRPr="007A025A" w:rsidRDefault="007A025A" w:rsidP="007A025A">
      <w:pPr>
        <w:tabs>
          <w:tab w:val="left" w:pos="709"/>
          <w:tab w:val="left" w:pos="851"/>
          <w:tab w:val="left" w:pos="993"/>
          <w:tab w:val="left" w:pos="9639"/>
          <w:tab w:val="left" w:pos="10348"/>
        </w:tabs>
        <w:ind w:right="-426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  Съгласно чл. 22, ал. 2 от Тарифата за таксите, които се събират в системата на Министерството на околната  среда и водите приета с ПМС № 136/13.05.2011г. (ДВ, бр. 39/2011г.), държавната такса за съвместяване на процедурите е </w:t>
      </w:r>
      <w:r w:rsidR="00FE7C11" w:rsidRPr="007A025A">
        <w:rPr>
          <w:rFonts w:ascii="Times New Roman" w:hAnsi="Times New Roman"/>
          <w:color w:val="000000"/>
          <w:sz w:val="24"/>
          <w:szCs w:val="24"/>
          <w:lang w:val="bg-BG"/>
        </w:rPr>
        <w:t>255. 6</w:t>
      </w:r>
      <w:r w:rsidR="00FE7C11">
        <w:rPr>
          <w:rFonts w:ascii="Times New Roman" w:hAnsi="Times New Roman"/>
          <w:color w:val="000000"/>
          <w:sz w:val="24"/>
          <w:szCs w:val="24"/>
          <w:lang w:val="bg-BG"/>
        </w:rPr>
        <w:t>5</w:t>
      </w:r>
      <w:r w:rsidR="00FE7C11"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евро</w:t>
      </w:r>
      <w:r w:rsidR="00FE7C11">
        <w:rPr>
          <w:rFonts w:ascii="Times New Roman" w:hAnsi="Times New Roman"/>
          <w:color w:val="000000"/>
          <w:sz w:val="24"/>
          <w:szCs w:val="24"/>
          <w:lang w:val="bg-BG"/>
        </w:rPr>
        <w:t xml:space="preserve"> (считано от 01.01.2026г.)</w:t>
      </w:r>
      <w:r w:rsidR="00FE7C11">
        <w:rPr>
          <w:rFonts w:ascii="Times New Roman" w:hAnsi="Times New Roman"/>
          <w:b/>
          <w:color w:val="000000"/>
          <w:sz w:val="24"/>
          <w:szCs w:val="24"/>
          <w:lang w:val="bg-BG"/>
        </w:rPr>
        <w:t>.</w:t>
      </w:r>
      <w:r w:rsidR="00FE7C11"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 </w:t>
      </w:r>
    </w:p>
    <w:p w14:paraId="333598F6" w14:textId="77777777" w:rsidR="007A025A" w:rsidRPr="007A025A" w:rsidRDefault="007A025A" w:rsidP="007A025A">
      <w:pPr>
        <w:widowControl w:val="0"/>
        <w:tabs>
          <w:tab w:val="left" w:pos="0"/>
          <w:tab w:val="left" w:pos="90"/>
          <w:tab w:val="left" w:pos="709"/>
          <w:tab w:val="left" w:pos="851"/>
          <w:tab w:val="left" w:pos="993"/>
          <w:tab w:val="right" w:pos="8505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b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        </w:t>
      </w:r>
      <w:r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  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Съгласно чл. 30, ал. 1 от същата 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bg-BG"/>
        </w:rPr>
        <w:t>тарифа, таксите се събират при предявяване на искането за предоставяне на услугата.</w:t>
      </w:r>
    </w:p>
    <w:p w14:paraId="333598F7" w14:textId="77777777" w:rsidR="007A025A" w:rsidRPr="007A025A" w:rsidRDefault="007A025A" w:rsidP="007A025A">
      <w:pPr>
        <w:tabs>
          <w:tab w:val="left" w:pos="709"/>
          <w:tab w:val="left" w:pos="851"/>
          <w:tab w:val="left" w:pos="993"/>
          <w:tab w:val="left" w:pos="10348"/>
        </w:tabs>
        <w:ind w:right="-426"/>
        <w:jc w:val="both"/>
        <w:rPr>
          <w:rFonts w:ascii="Times New Roman" w:hAnsi="Times New Roman"/>
          <w:color w:val="000000"/>
          <w:sz w:val="24"/>
          <w:szCs w:val="24"/>
          <w:u w:val="single"/>
          <w:lang w:val="ru-RU"/>
        </w:rPr>
      </w:pPr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  <w:r w:rsidRPr="007A025A">
        <w:rPr>
          <w:rFonts w:ascii="Times New Roman" w:hAnsi="Times New Roman"/>
          <w:b/>
          <w:color w:val="000000"/>
          <w:sz w:val="24"/>
          <w:szCs w:val="24"/>
          <w:lang w:val="ru-RU"/>
        </w:rPr>
        <w:t>4</w:t>
      </w:r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 xml:space="preserve">В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информацията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 xml:space="preserve"> да се уточни кои води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ще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преминават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през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кало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 xml:space="preserve">-маслоуловителя и да се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посочи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мястото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 xml:space="preserve"> на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отвеждането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 xml:space="preserve"> им след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кало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-маслоуловителя.</w:t>
      </w:r>
    </w:p>
    <w:p w14:paraId="333598F9" w14:textId="77777777" w:rsidR="007A025A" w:rsidRPr="007A025A" w:rsidRDefault="007A025A" w:rsidP="007A025A">
      <w:pPr>
        <w:widowControl w:val="0"/>
        <w:tabs>
          <w:tab w:val="left" w:pos="709"/>
          <w:tab w:val="left" w:pos="851"/>
          <w:tab w:val="left" w:pos="993"/>
          <w:tab w:val="right" w:pos="8505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        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ab/>
        <w:t xml:space="preserve">  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На документа за платена такса, като основание за плащане да се впише и входящия номер на Уведомлението за ИП  под който е заведено в  РИОСВ – гр. Плевен. </w:t>
      </w:r>
    </w:p>
    <w:p w14:paraId="333598FA" w14:textId="77777777" w:rsidR="007A025A" w:rsidRPr="007A025A" w:rsidRDefault="007A025A" w:rsidP="007A025A">
      <w:pPr>
        <w:widowControl w:val="0"/>
        <w:tabs>
          <w:tab w:val="left" w:pos="709"/>
          <w:tab w:val="left" w:pos="851"/>
          <w:tab w:val="left" w:pos="993"/>
          <w:tab w:val="right" w:pos="8505"/>
          <w:tab w:val="left" w:pos="10348"/>
        </w:tabs>
        <w:overflowPunct/>
        <w:ind w:right="-426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 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Информираме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Ви, че на основание чл. 2а, ал. 5, т. 1 от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Наредбата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за ОВОС </w:t>
      </w:r>
      <w:proofErr w:type="spellStart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>процедурата</w:t>
      </w:r>
      <w:proofErr w:type="spellEnd"/>
      <w:r w:rsidRPr="007A025A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ОВОС </w:t>
      </w:r>
      <w:r w:rsidRPr="007A025A">
        <w:rPr>
          <w:rFonts w:ascii="Times New Roman" w:hAnsi="Times New Roman"/>
          <w:color w:val="000000"/>
          <w:sz w:val="24"/>
          <w:szCs w:val="24"/>
        </w:rPr>
        <w:t>(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>в това число и ОС</w:t>
      </w:r>
      <w:r w:rsidRPr="007A025A">
        <w:rPr>
          <w:rFonts w:ascii="Times New Roman" w:hAnsi="Times New Roman"/>
          <w:color w:val="000000"/>
          <w:sz w:val="24"/>
          <w:szCs w:val="24"/>
        </w:rPr>
        <w:t>)</w:t>
      </w:r>
      <w:r w:rsidRPr="007A025A">
        <w:rPr>
          <w:rFonts w:ascii="Times New Roman" w:hAnsi="Times New Roman"/>
          <w:color w:val="000000"/>
          <w:sz w:val="24"/>
          <w:szCs w:val="24"/>
          <w:lang w:val="bg-BG"/>
        </w:rPr>
        <w:t xml:space="preserve"> за горепосоченото инвестиционно предложение се прекратява, когато повече от 12 месеца не са изпълнени от възложителя дадените му указания по чл. 5, ал. 1 от същата Наредба.</w:t>
      </w:r>
    </w:p>
    <w:p w14:paraId="333598FB" w14:textId="77777777" w:rsidR="007A025A" w:rsidRPr="007A025A" w:rsidRDefault="007A025A" w:rsidP="007A025A">
      <w:pPr>
        <w:tabs>
          <w:tab w:val="left" w:pos="709"/>
          <w:tab w:val="left" w:pos="993"/>
          <w:tab w:val="left" w:pos="10348"/>
        </w:tabs>
        <w:overflowPunct/>
        <w:autoSpaceDE/>
        <w:autoSpaceDN/>
        <w:adjustRightInd/>
        <w:ind w:right="-426"/>
        <w:jc w:val="both"/>
        <w:textAlignment w:val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</w:p>
    <w:p w14:paraId="333598FF" w14:textId="77777777" w:rsidR="002B515A" w:rsidRPr="00945902" w:rsidRDefault="002B515A" w:rsidP="007A025A">
      <w:pPr>
        <w:ind w:right="-426"/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945902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33359900" w14:textId="77777777" w:rsidR="002B515A" w:rsidRDefault="002B515A" w:rsidP="007A025A">
      <w:pPr>
        <w:ind w:right="-426"/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</w:pPr>
      <w:r w:rsidRPr="00945902">
        <w:rPr>
          <w:rFonts w:ascii="Times New Roman" w:hAnsi="Times New Roman"/>
          <w:b/>
          <w:bCs/>
          <w:color w:val="000000"/>
          <w:sz w:val="22"/>
          <w:szCs w:val="22"/>
          <w:lang w:val="bg-BG"/>
        </w:rPr>
        <w:t xml:space="preserve">С уважение, </w:t>
      </w:r>
    </w:p>
    <w:p w14:paraId="33359901" w14:textId="77777777" w:rsidR="002B515A" w:rsidRDefault="003333FA" w:rsidP="007A025A">
      <w:pPr>
        <w:ind w:right="-426"/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33359903">
          <v:shape id="_x0000_i1026" type="#_x0000_t75" alt="Ред за подпис, неподписано" style="width:192pt;height:96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</w:t>
      </w:r>
    </w:p>
    <w:sectPr w:rsidR="002B515A" w:rsidSect="00945902">
      <w:footerReference w:type="default" r:id="rId10"/>
      <w:headerReference w:type="first" r:id="rId11"/>
      <w:footerReference w:type="first" r:id="rId12"/>
      <w:pgSz w:w="11907" w:h="16840" w:code="9"/>
      <w:pgMar w:top="1135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D7FA5" w14:textId="77777777" w:rsidR="00CB1050" w:rsidRDefault="00CB1050">
      <w:r>
        <w:separator/>
      </w:r>
    </w:p>
  </w:endnote>
  <w:endnote w:type="continuationSeparator" w:id="0">
    <w:p w14:paraId="3AF313BA" w14:textId="77777777" w:rsidR="00CB1050" w:rsidRDefault="00CB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9908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33359912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33359919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9541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9541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990F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33599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3335991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33359917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33359910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335991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3335991A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9541A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89541A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33359911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A9689" w14:textId="77777777" w:rsidR="00CB1050" w:rsidRDefault="00CB1050">
      <w:r>
        <w:separator/>
      </w:r>
    </w:p>
  </w:footnote>
  <w:footnote w:type="continuationSeparator" w:id="0">
    <w:p w14:paraId="719FE880" w14:textId="77777777" w:rsidR="00CB1050" w:rsidRDefault="00CB1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9909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333599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3335990A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3335991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3335990B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3335990C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335990D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3335990E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5084314">
    <w:abstractNumId w:val="18"/>
  </w:num>
  <w:num w:numId="2" w16cid:durableId="66465588">
    <w:abstractNumId w:val="10"/>
  </w:num>
  <w:num w:numId="3" w16cid:durableId="1209686752">
    <w:abstractNumId w:val="0"/>
  </w:num>
  <w:num w:numId="4" w16cid:durableId="1328826135">
    <w:abstractNumId w:val="8"/>
  </w:num>
  <w:num w:numId="5" w16cid:durableId="345208173">
    <w:abstractNumId w:val="14"/>
  </w:num>
  <w:num w:numId="6" w16cid:durableId="1205095381">
    <w:abstractNumId w:val="16"/>
  </w:num>
  <w:num w:numId="7" w16cid:durableId="2026011444">
    <w:abstractNumId w:val="6"/>
  </w:num>
  <w:num w:numId="8" w16cid:durableId="1663001539">
    <w:abstractNumId w:val="15"/>
  </w:num>
  <w:num w:numId="9" w16cid:durableId="1920216678">
    <w:abstractNumId w:val="2"/>
  </w:num>
  <w:num w:numId="10" w16cid:durableId="1382707870">
    <w:abstractNumId w:val="9"/>
  </w:num>
  <w:num w:numId="11" w16cid:durableId="1914076380">
    <w:abstractNumId w:val="13"/>
  </w:num>
  <w:num w:numId="12" w16cid:durableId="1622151105">
    <w:abstractNumId w:val="3"/>
  </w:num>
  <w:num w:numId="13" w16cid:durableId="262036032">
    <w:abstractNumId w:val="20"/>
  </w:num>
  <w:num w:numId="14" w16cid:durableId="525564525">
    <w:abstractNumId w:val="17"/>
  </w:num>
  <w:num w:numId="15" w16cid:durableId="641157371">
    <w:abstractNumId w:val="12"/>
  </w:num>
  <w:num w:numId="16" w16cid:durableId="640384865">
    <w:abstractNumId w:val="11"/>
  </w:num>
  <w:num w:numId="17" w16cid:durableId="349843570">
    <w:abstractNumId w:val="19"/>
  </w:num>
  <w:num w:numId="18" w16cid:durableId="1254972766">
    <w:abstractNumId w:val="5"/>
  </w:num>
  <w:num w:numId="19" w16cid:durableId="723918368">
    <w:abstractNumId w:val="7"/>
  </w:num>
  <w:num w:numId="20" w16cid:durableId="1014460466">
    <w:abstractNumId w:val="1"/>
  </w:num>
  <w:num w:numId="21" w16cid:durableId="805896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18E2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23EB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33FA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025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541A"/>
    <w:rsid w:val="008968D0"/>
    <w:rsid w:val="008A13F7"/>
    <w:rsid w:val="008B0206"/>
    <w:rsid w:val="008B1300"/>
    <w:rsid w:val="008C0F82"/>
    <w:rsid w:val="008C2F59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5902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3A1"/>
    <w:rsid w:val="009D6633"/>
    <w:rsid w:val="009E7D8E"/>
    <w:rsid w:val="009F0994"/>
    <w:rsid w:val="00A00CCD"/>
    <w:rsid w:val="00A07FD6"/>
    <w:rsid w:val="00A12710"/>
    <w:rsid w:val="00A165D4"/>
    <w:rsid w:val="00A345A5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3B63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1120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B1050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E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3598C0"/>
  <w15:docId w15:val="{7E2B1722-919C-4CBC-AD71-B80054CE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ew-pleven.eu/form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8708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15</cp:revision>
  <cp:lastPrinted>2025-03-28T15:09:00Z</cp:lastPrinted>
  <dcterms:created xsi:type="dcterms:W3CDTF">2025-11-24T09:18:00Z</dcterms:created>
  <dcterms:modified xsi:type="dcterms:W3CDTF">2026-07-10T10:48:00Z</dcterms:modified>
</cp:coreProperties>
</file>