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4258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5BAD1B42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1AFBA565" w14:textId="10702ED6" w:rsidR="00AE6AC2" w:rsidRDefault="00804CC3" w:rsidP="002D7B24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4B5D01" w:rsidRPr="004B5D01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77F6EA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8pt;height:84.75pt;visibility:visible;mso-wrap-style:square">
            <v:imagedata r:id="rId8" o:title=""/>
          </v:shape>
        </w:pict>
      </w:r>
    </w:p>
    <w:p w14:paraId="2F1EDCCC" w14:textId="77777777" w:rsidR="004B5D01" w:rsidRDefault="004B5D01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4304D52E" w14:textId="77777777" w:rsidR="00AE6AC2" w:rsidRPr="00AE6AC2" w:rsidRDefault="00AE6AC2" w:rsidP="00AE6AC2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  <w:r w:rsidR="00DB4728">
        <w:rPr>
          <w:rFonts w:ascii="Times New Roman" w:eastAsia="Calibri" w:hAnsi="Times New Roman"/>
          <w:b/>
          <w:sz w:val="24"/>
          <w:szCs w:val="24"/>
          <w:lang w:val="bg-BG"/>
        </w:rPr>
        <w:t>:</w:t>
      </w: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14:paraId="2B73161C" w14:textId="77777777" w:rsidR="00F50935" w:rsidRPr="001616B0" w:rsidRDefault="001616B0" w:rsidP="00F50935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</w:rPr>
        <w:t>Г-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ЖА</w:t>
      </w:r>
      <w:r>
        <w:rPr>
          <w:rFonts w:ascii="Times New Roman" w:eastAsia="Calibri" w:hAnsi="Times New Roman"/>
          <w:b/>
          <w:caps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ДОНКА МИХАЙЛОВА</w:t>
      </w:r>
    </w:p>
    <w:p w14:paraId="79240630" w14:textId="77777777" w:rsidR="00F50935" w:rsidRPr="00F50935" w:rsidRDefault="00F50935" w:rsidP="00F50935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F50935">
        <w:rPr>
          <w:rFonts w:ascii="Times New Roman" w:eastAsia="Calibri" w:hAnsi="Times New Roman"/>
          <w:b/>
          <w:caps/>
          <w:sz w:val="24"/>
          <w:szCs w:val="24"/>
        </w:rPr>
        <w:t xml:space="preserve">КМЕТ НА ОБЩИНА ТРОЯН </w:t>
      </w:r>
    </w:p>
    <w:p w14:paraId="760E4D5B" w14:textId="77777777" w:rsidR="00F50935" w:rsidRPr="00F50935" w:rsidRDefault="00F50935" w:rsidP="00F50935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F50935">
        <w:rPr>
          <w:rFonts w:ascii="Times New Roman" w:eastAsia="Calibri" w:hAnsi="Times New Roman"/>
          <w:b/>
          <w:caps/>
          <w:sz w:val="24"/>
          <w:szCs w:val="24"/>
        </w:rPr>
        <w:t xml:space="preserve">ПЛ. ВЪЗРАЖДАНЕ № 1 </w:t>
      </w:r>
    </w:p>
    <w:p w14:paraId="1DBA87E2" w14:textId="77777777" w:rsidR="00DB4728" w:rsidRPr="00DB4728" w:rsidRDefault="00DB4728" w:rsidP="00DB4728">
      <w:pPr>
        <w:overflowPunct/>
        <w:autoSpaceDE/>
        <w:autoSpaceDN/>
        <w:adjustRightInd/>
        <w:spacing w:after="60" w:line="20" w:lineRule="atLeast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DB4728">
        <w:rPr>
          <w:rFonts w:ascii="Times New Roman" w:eastAsia="Calibri" w:hAnsi="Times New Roman"/>
          <w:b/>
          <w:caps/>
          <w:sz w:val="24"/>
          <w:szCs w:val="24"/>
        </w:rPr>
        <w:t xml:space="preserve">5600 ГР. ТРОЯН </w:t>
      </w:r>
    </w:p>
    <w:p w14:paraId="17FBAB44" w14:textId="77777777" w:rsidR="00DB4728" w:rsidRPr="00426F48" w:rsidRDefault="00DB4728" w:rsidP="00DB4728">
      <w:pPr>
        <w:overflowPunct/>
        <w:autoSpaceDE/>
        <w:autoSpaceDN/>
        <w:adjustRightInd/>
        <w:spacing w:after="60" w:line="20" w:lineRule="atLeast"/>
        <w:contextualSpacing/>
        <w:jc w:val="both"/>
        <w:textAlignment w:val="auto"/>
        <w:rPr>
          <w:rFonts w:ascii="Times New Roman" w:eastAsia="Calibri" w:hAnsi="Times New Roman"/>
          <w:b/>
          <w:caps/>
          <w:sz w:val="16"/>
          <w:szCs w:val="16"/>
        </w:rPr>
      </w:pPr>
    </w:p>
    <w:p w14:paraId="2CE61217" w14:textId="77777777" w:rsidR="00DB4728" w:rsidRPr="00311411" w:rsidRDefault="00DB4728" w:rsidP="00DB4728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1150D3A6" w14:textId="77777777" w:rsidR="00AE6AC2" w:rsidRPr="00AE6AC2" w:rsidRDefault="00AE6AC2" w:rsidP="009A4D7C">
      <w:pPr>
        <w:overflowPunct/>
        <w:autoSpaceDE/>
        <w:autoSpaceDN/>
        <w:adjustRightInd/>
        <w:spacing w:after="200"/>
        <w:ind w:firstLine="567"/>
        <w:contextualSpacing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Инвестиционно предложение 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</w:rPr>
        <w:t>(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ИП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</w:rPr>
        <w:t>)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:</w:t>
      </w:r>
      <w:r w:rsidR="000E30C4">
        <w:rPr>
          <w:rFonts w:ascii="Times New Roman" w:eastAsia="Calibri" w:hAnsi="Times New Roman"/>
          <w:bCs/>
          <w:iCs/>
          <w:color w:val="000000"/>
          <w:sz w:val="24"/>
          <w:szCs w:val="24"/>
        </w:rPr>
        <w:t xml:space="preserve"> 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„</w:t>
      </w:r>
      <w:r w:rsidR="00874AB0" w:rsidRPr="00874AB0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Изграждане на бутилкова инсталация за декомпресиране на природен газ към Многофункционална спортна зала в гр. Троян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</w:p>
    <w:p w14:paraId="64D4523B" w14:textId="77777777" w:rsidR="00321C35" w:rsidRPr="00311411" w:rsidRDefault="00321C3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406393D9" w14:textId="77777777" w:rsidR="00321C35" w:rsidRDefault="001616B0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УВАЖАЕМА</w:t>
      </w:r>
      <w:r w:rsidR="00DB4728" w:rsidRPr="00DB4728">
        <w:rPr>
          <w:rFonts w:ascii="Times New Roman" w:eastAsia="Calibri" w:hAnsi="Times New Roman"/>
          <w:b/>
          <w:sz w:val="24"/>
          <w:szCs w:val="24"/>
          <w:lang w:val="bg-BG"/>
        </w:rPr>
        <w:t xml:space="preserve"> ГОСПО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>ЖО</w:t>
      </w:r>
      <w:r w:rsidRPr="001616B0">
        <w:t xml:space="preserve"> </w:t>
      </w:r>
      <w:r w:rsidRPr="001616B0">
        <w:rPr>
          <w:rFonts w:ascii="Times New Roman" w:eastAsia="Calibri" w:hAnsi="Times New Roman"/>
          <w:b/>
          <w:sz w:val="24"/>
          <w:szCs w:val="24"/>
          <w:lang w:val="bg-BG"/>
        </w:rPr>
        <w:t>МИХАЙЛОВА</w:t>
      </w:r>
      <w:r w:rsidR="00DB4728" w:rsidRPr="00DB4728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</w:p>
    <w:p w14:paraId="472BD3AF" w14:textId="77777777" w:rsidR="00FE535B" w:rsidRPr="00311411" w:rsidRDefault="00FE535B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6"/>
          <w:szCs w:val="6"/>
          <w:lang w:val="bg-BG"/>
        </w:rPr>
      </w:pPr>
    </w:p>
    <w:p w14:paraId="7764B0F8" w14:textId="77777777" w:rsidR="00DB4728" w:rsidRPr="00DB4728" w:rsidRDefault="00DB4728" w:rsidP="00426F4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Приемаме представената от Вас документация като информиране на ко</w:t>
      </w:r>
      <w:r>
        <w:rPr>
          <w:rFonts w:ascii="Times New Roman" w:eastAsia="Calibri" w:hAnsi="Times New Roman"/>
          <w:sz w:val="24"/>
          <w:szCs w:val="24"/>
          <w:lang w:val="bg-BG"/>
        </w:rPr>
        <w:t>мпетент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ния орган по околна среда по чл. 95, ал. 1 от Закона за опазване на околната среда (обн. ДВ бр. 91/25.09.2002 г.) и чл. 4, ал. 1 от Наредбата за условията и реда за извършване на оценка на въздействие върху околната среда (Наредба за ОВОС, обн. ДВ бр. 25/18.03.2003 г.),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</w:t>
      </w:r>
      <w:r w:rsidR="00F50935">
        <w:rPr>
          <w:rFonts w:ascii="Times New Roman" w:eastAsia="Calibri" w:hAnsi="Times New Roman"/>
          <w:sz w:val="24"/>
          <w:szCs w:val="24"/>
          <w:lang w:val="bg-BG"/>
        </w:rPr>
        <w:t xml:space="preserve">обн.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ДВ бр.73/</w:t>
      </w:r>
      <w:r w:rsidR="00F50935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11.09.2007 г.). </w:t>
      </w:r>
    </w:p>
    <w:p w14:paraId="6CE61679" w14:textId="77777777" w:rsidR="00DB4728" w:rsidRPr="00DB4728" w:rsidRDefault="00DB4728" w:rsidP="00426F4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51F90DE0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A963632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на инвестиционни предложения по глава шеста, раздел III от ЗООС:</w:t>
      </w:r>
    </w:p>
    <w:p w14:paraId="4FAA049D" w14:textId="77777777" w:rsidR="00407497" w:rsidRDefault="000E4388" w:rsidP="000E43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0E4388">
        <w:rPr>
          <w:rFonts w:ascii="Times New Roman" w:eastAsia="Calibri" w:hAnsi="Times New Roman"/>
          <w:sz w:val="24"/>
          <w:szCs w:val="24"/>
          <w:lang w:val="bg-BG"/>
        </w:rPr>
        <w:t>Предмет на настоящото инвестиционно предложение е изграждането на бутилкова инсталация за декомпресиране на природен газ на Многофункционална спо</w:t>
      </w:r>
      <w:r>
        <w:rPr>
          <w:rFonts w:ascii="Times New Roman" w:eastAsia="Calibri" w:hAnsi="Times New Roman"/>
          <w:sz w:val="24"/>
          <w:szCs w:val="24"/>
          <w:lang w:val="bg-BG"/>
        </w:rPr>
        <w:t>ртна зала</w:t>
      </w:r>
      <w:r w:rsidR="00FE0E74">
        <w:rPr>
          <w:rFonts w:ascii="Times New Roman" w:eastAsia="Calibri" w:hAnsi="Times New Roman"/>
          <w:sz w:val="24"/>
          <w:szCs w:val="24"/>
          <w:lang w:val="bg-BG"/>
        </w:rPr>
        <w:t>, гр. Троян</w:t>
      </w:r>
      <w:r w:rsidR="008C4B3F">
        <w:rPr>
          <w:rFonts w:ascii="Times New Roman" w:eastAsia="Calibri" w:hAnsi="Times New Roman"/>
          <w:sz w:val="24"/>
          <w:szCs w:val="24"/>
          <w:lang w:val="bg-BG"/>
        </w:rPr>
        <w:t>. ИП ще се реализира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в ПИ с идентификатор </w:t>
      </w:r>
      <w:r w:rsidRPr="000E4388">
        <w:rPr>
          <w:rFonts w:ascii="Times New Roman" w:eastAsia="Calibri" w:hAnsi="Times New Roman"/>
          <w:sz w:val="24"/>
          <w:szCs w:val="24"/>
          <w:lang w:val="bg-BG"/>
        </w:rPr>
        <w:t>73198.505.540, УПИ VIII-54</w:t>
      </w:r>
      <w:r>
        <w:rPr>
          <w:rFonts w:ascii="Times New Roman" w:eastAsia="Calibri" w:hAnsi="Times New Roman"/>
          <w:sz w:val="24"/>
          <w:szCs w:val="24"/>
          <w:lang w:val="bg-BG"/>
        </w:rPr>
        <w:t>0, кв. 88 по плана на гр. Троян.</w:t>
      </w:r>
      <w:r w:rsidR="00407497">
        <w:rPr>
          <w:rFonts w:ascii="Times New Roman" w:eastAsia="Calibri" w:hAnsi="Times New Roman"/>
          <w:sz w:val="24"/>
          <w:szCs w:val="24"/>
          <w:lang w:val="bg-BG"/>
        </w:rPr>
        <w:t xml:space="preserve"> Имотът, предмет на ИП е о</w:t>
      </w:r>
      <w:r w:rsidR="00407497" w:rsidRPr="00407497">
        <w:rPr>
          <w:rFonts w:ascii="Times New Roman" w:eastAsia="Calibri" w:hAnsi="Times New Roman"/>
          <w:sz w:val="24"/>
          <w:szCs w:val="24"/>
          <w:lang w:val="bg-BG"/>
        </w:rPr>
        <w:t>бщинска частна</w:t>
      </w:r>
      <w:r w:rsidR="00407497">
        <w:rPr>
          <w:rFonts w:ascii="Times New Roman" w:eastAsia="Calibri" w:hAnsi="Times New Roman"/>
          <w:sz w:val="24"/>
          <w:szCs w:val="24"/>
          <w:lang w:val="bg-BG"/>
        </w:rPr>
        <w:t xml:space="preserve"> собственост, „у</w:t>
      </w:r>
      <w:r w:rsidR="00407497" w:rsidRPr="00407497">
        <w:rPr>
          <w:rFonts w:ascii="Times New Roman" w:eastAsia="Calibri" w:hAnsi="Times New Roman"/>
          <w:sz w:val="24"/>
          <w:szCs w:val="24"/>
          <w:lang w:val="bg-BG"/>
        </w:rPr>
        <w:t>рбанизирана територия</w:t>
      </w:r>
      <w:r w:rsidR="00407497">
        <w:rPr>
          <w:rFonts w:ascii="Times New Roman" w:eastAsia="Calibri" w:hAnsi="Times New Roman"/>
          <w:sz w:val="24"/>
          <w:szCs w:val="24"/>
          <w:lang w:val="bg-BG"/>
        </w:rPr>
        <w:t>“</w:t>
      </w:r>
      <w:r w:rsidR="00407497" w:rsidRPr="00407497">
        <w:rPr>
          <w:rFonts w:ascii="Times New Roman" w:eastAsia="Calibri" w:hAnsi="Times New Roman"/>
          <w:sz w:val="24"/>
          <w:szCs w:val="24"/>
          <w:lang w:val="bg-BG"/>
        </w:rPr>
        <w:t>, НТП</w:t>
      </w:r>
      <w:r w:rsidR="00407497">
        <w:rPr>
          <w:rFonts w:ascii="Times New Roman" w:eastAsia="Calibri" w:hAnsi="Times New Roman"/>
          <w:sz w:val="24"/>
          <w:szCs w:val="24"/>
          <w:lang w:val="bg-BG"/>
        </w:rPr>
        <w:t>: „з</w:t>
      </w:r>
      <w:r w:rsidR="00407497" w:rsidRPr="00407497">
        <w:rPr>
          <w:rFonts w:ascii="Times New Roman" w:eastAsia="Calibri" w:hAnsi="Times New Roman"/>
          <w:sz w:val="24"/>
          <w:szCs w:val="24"/>
          <w:lang w:val="bg-BG"/>
        </w:rPr>
        <w:t>а друг обществен обект, комплекс</w:t>
      </w:r>
      <w:r w:rsidR="00407497">
        <w:rPr>
          <w:rFonts w:ascii="Times New Roman" w:eastAsia="Calibri" w:hAnsi="Times New Roman"/>
          <w:sz w:val="24"/>
          <w:szCs w:val="24"/>
          <w:lang w:val="bg-BG"/>
        </w:rPr>
        <w:t>“</w:t>
      </w:r>
      <w:r w:rsidR="00407497" w:rsidRPr="00407497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="00407497">
        <w:rPr>
          <w:rFonts w:ascii="Times New Roman" w:eastAsia="Calibri" w:hAnsi="Times New Roman"/>
          <w:sz w:val="24"/>
          <w:szCs w:val="24"/>
          <w:lang w:val="bg-BG"/>
        </w:rPr>
        <w:t xml:space="preserve">с площ 4784 </w:t>
      </w:r>
      <w:r w:rsidR="00407497" w:rsidRPr="00407497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407497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407497">
        <w:rPr>
          <w:rFonts w:ascii="Times New Roman" w:eastAsia="Calibri" w:hAnsi="Times New Roman"/>
          <w:sz w:val="24"/>
          <w:szCs w:val="24"/>
          <w:lang w:val="bg-BG"/>
        </w:rPr>
        <w:t>.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487FDCD1" w14:textId="77777777" w:rsidR="00BA1701" w:rsidRDefault="000E30C4" w:rsidP="000E438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0E30C4">
        <w:rPr>
          <w:rFonts w:ascii="Times New Roman" w:eastAsia="Calibri" w:hAnsi="Times New Roman"/>
          <w:sz w:val="24"/>
          <w:szCs w:val="24"/>
          <w:lang w:val="bg-BG"/>
        </w:rPr>
        <w:t>Община Троян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е 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>възложител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07497">
        <w:rPr>
          <w:rFonts w:ascii="Times New Roman" w:eastAsia="Calibri" w:hAnsi="Times New Roman"/>
          <w:sz w:val="24"/>
          <w:szCs w:val="24"/>
          <w:lang w:val="bg-BG"/>
        </w:rPr>
        <w:t xml:space="preserve">и </w:t>
      </w:r>
      <w:r>
        <w:rPr>
          <w:rFonts w:ascii="Times New Roman" w:eastAsia="Calibri" w:hAnsi="Times New Roman"/>
          <w:sz w:val="24"/>
          <w:szCs w:val="24"/>
          <w:lang w:val="bg-BG"/>
        </w:rPr>
        <w:t>на ИП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r w:rsidR="00682CAB" w:rsidRPr="00682CAB">
        <w:rPr>
          <w:rFonts w:ascii="Times New Roman" w:eastAsia="Calibri" w:hAnsi="Times New Roman"/>
          <w:sz w:val="24"/>
          <w:szCs w:val="24"/>
          <w:lang w:val="bg-BG"/>
        </w:rPr>
        <w:t>„</w:t>
      </w:r>
      <w:r w:rsidR="00874AB0">
        <w:rPr>
          <w:rFonts w:ascii="Times New Roman" w:eastAsia="Calibri" w:hAnsi="Times New Roman"/>
          <w:sz w:val="24"/>
          <w:szCs w:val="24"/>
          <w:lang w:val="bg-BG"/>
        </w:rPr>
        <w:t xml:space="preserve">Изграждане на многофункционална спортна зала в ПИ с идентификатор </w:t>
      </w:r>
      <w:r w:rsidR="00FE0E74" w:rsidRPr="00FE0E74">
        <w:rPr>
          <w:rFonts w:ascii="Times New Roman" w:eastAsia="Calibri" w:hAnsi="Times New Roman"/>
          <w:sz w:val="24"/>
          <w:szCs w:val="24"/>
          <w:lang w:val="bg-BG"/>
        </w:rPr>
        <w:t>73198.505.540</w:t>
      </w:r>
      <w:r w:rsidR="00FE0E7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E0E74">
        <w:rPr>
          <w:rFonts w:ascii="Times New Roman" w:eastAsia="Calibri" w:hAnsi="Times New Roman"/>
          <w:sz w:val="24"/>
          <w:szCs w:val="24"/>
        </w:rPr>
        <w:t>(</w:t>
      </w:r>
      <w:r w:rsidR="00FE0E74">
        <w:rPr>
          <w:rFonts w:ascii="Times New Roman" w:eastAsia="Calibri" w:hAnsi="Times New Roman"/>
          <w:sz w:val="24"/>
          <w:szCs w:val="24"/>
          <w:lang w:val="bg-BG"/>
        </w:rPr>
        <w:t xml:space="preserve">стар № </w:t>
      </w:r>
      <w:r w:rsidR="00874AB0">
        <w:rPr>
          <w:rFonts w:ascii="Times New Roman" w:eastAsia="Calibri" w:hAnsi="Times New Roman"/>
          <w:sz w:val="24"/>
          <w:szCs w:val="24"/>
          <w:lang w:val="bg-BG"/>
        </w:rPr>
        <w:t>73198.505.135</w:t>
      </w:r>
      <w:r w:rsidR="00FE0E74">
        <w:rPr>
          <w:rFonts w:ascii="Times New Roman" w:eastAsia="Calibri" w:hAnsi="Times New Roman"/>
          <w:sz w:val="24"/>
          <w:szCs w:val="24"/>
        </w:rPr>
        <w:t>)</w:t>
      </w:r>
      <w:r w:rsidR="00874AB0">
        <w:rPr>
          <w:rFonts w:ascii="Times New Roman" w:eastAsia="Calibri" w:hAnsi="Times New Roman"/>
          <w:sz w:val="24"/>
          <w:szCs w:val="24"/>
          <w:lang w:val="bg-BG"/>
        </w:rPr>
        <w:t>, гр. Троян</w:t>
      </w:r>
      <w:r w:rsidR="00682CAB">
        <w:rPr>
          <w:rFonts w:ascii="Times New Roman" w:eastAsia="Calibri" w:hAnsi="Times New Roman"/>
          <w:sz w:val="24"/>
          <w:szCs w:val="24"/>
          <w:lang w:val="bg-BG"/>
        </w:rPr>
        <w:t>“, завършило с</w:t>
      </w:r>
      <w:r w:rsidR="00682CAB" w:rsidRPr="00682CA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874AB0">
        <w:rPr>
          <w:rFonts w:ascii="Times New Roman" w:eastAsia="Calibri" w:hAnsi="Times New Roman"/>
          <w:sz w:val="24"/>
          <w:szCs w:val="24"/>
          <w:lang w:val="bg-BG"/>
        </w:rPr>
        <w:t xml:space="preserve">Решение № ПН </w:t>
      </w:r>
      <w:r w:rsidR="00682CAB">
        <w:rPr>
          <w:rFonts w:ascii="Times New Roman" w:eastAsia="Calibri" w:hAnsi="Times New Roman"/>
          <w:sz w:val="24"/>
          <w:szCs w:val="24"/>
          <w:lang w:val="bg-BG"/>
        </w:rPr>
        <w:t>4</w:t>
      </w:r>
      <w:r w:rsidR="00874AB0">
        <w:rPr>
          <w:rFonts w:ascii="Times New Roman" w:eastAsia="Calibri" w:hAnsi="Times New Roman"/>
          <w:sz w:val="24"/>
          <w:szCs w:val="24"/>
          <w:lang w:val="bg-BG"/>
        </w:rPr>
        <w:t>2</w:t>
      </w:r>
      <w:r w:rsidR="00682CAB">
        <w:rPr>
          <w:rFonts w:ascii="Times New Roman" w:eastAsia="Calibri" w:hAnsi="Times New Roman"/>
          <w:sz w:val="24"/>
          <w:szCs w:val="24"/>
          <w:lang w:val="bg-BG"/>
        </w:rPr>
        <w:t xml:space="preserve"> ПР/</w:t>
      </w:r>
      <w:r w:rsidR="00874AB0">
        <w:rPr>
          <w:rFonts w:ascii="Times New Roman" w:eastAsia="Calibri" w:hAnsi="Times New Roman"/>
          <w:sz w:val="24"/>
          <w:szCs w:val="24"/>
          <w:lang w:val="bg-BG"/>
        </w:rPr>
        <w:t xml:space="preserve"> 2021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г. на РИОСВ -</w:t>
      </w:r>
      <w:r w:rsidR="00682CAB" w:rsidRPr="00682CAB">
        <w:rPr>
          <w:rFonts w:ascii="Times New Roman" w:eastAsia="Calibri" w:hAnsi="Times New Roman"/>
          <w:sz w:val="24"/>
          <w:szCs w:val="24"/>
          <w:lang w:val="bg-BG"/>
        </w:rPr>
        <w:t xml:space="preserve"> Плевен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Разглежданото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 xml:space="preserve"> уведомление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за ИП: 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>„</w:t>
      </w:r>
      <w:r w:rsidR="00874AB0" w:rsidRPr="00874AB0">
        <w:rPr>
          <w:rFonts w:ascii="Times New Roman" w:eastAsia="Calibri" w:hAnsi="Times New Roman"/>
          <w:sz w:val="24"/>
          <w:szCs w:val="24"/>
          <w:lang w:val="bg-BG"/>
        </w:rPr>
        <w:t>Изграждане на бутилкова инсталация за декомпресиране на природен газ към Многофункционална спортна зала в гр. Троян</w:t>
      </w:r>
      <w:r w:rsidR="00874AB0">
        <w:rPr>
          <w:rFonts w:ascii="Times New Roman" w:eastAsia="Calibri" w:hAnsi="Times New Roman"/>
          <w:sz w:val="24"/>
          <w:szCs w:val="24"/>
          <w:lang w:val="bg-BG"/>
        </w:rPr>
        <w:t>“,</w:t>
      </w:r>
      <w:r w:rsidR="006B391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07497" w:rsidRPr="00407497">
        <w:rPr>
          <w:rFonts w:ascii="Times New Roman" w:eastAsia="Calibri" w:hAnsi="Times New Roman"/>
          <w:sz w:val="24"/>
          <w:szCs w:val="24"/>
          <w:lang w:val="bg-BG"/>
        </w:rPr>
        <w:t xml:space="preserve">представлява </w:t>
      </w:r>
      <w:r w:rsidRPr="006B3911">
        <w:rPr>
          <w:rFonts w:ascii="Times New Roman" w:eastAsia="Calibri" w:hAnsi="Times New Roman"/>
          <w:sz w:val="24"/>
          <w:szCs w:val="24"/>
          <w:lang w:val="bg-BG"/>
        </w:rPr>
        <w:t>разширение</w:t>
      </w:r>
      <w:r w:rsidRPr="000E30C4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цитираното </w:t>
      </w:r>
      <w:r w:rsidR="00FE0E74">
        <w:rPr>
          <w:rFonts w:ascii="Times New Roman" w:eastAsia="Calibri" w:hAnsi="Times New Roman"/>
          <w:sz w:val="24"/>
          <w:szCs w:val="24"/>
          <w:lang w:val="bg-BG"/>
        </w:rPr>
        <w:t>инвестиционно предложение. С настоящото ИП</w:t>
      </w:r>
      <w:r w:rsidR="00BA1701">
        <w:rPr>
          <w:rFonts w:ascii="Times New Roman" w:eastAsia="Calibri" w:hAnsi="Times New Roman"/>
          <w:sz w:val="24"/>
          <w:szCs w:val="24"/>
          <w:lang w:val="bg-BG"/>
        </w:rPr>
        <w:t xml:space="preserve"> с</w:t>
      </w:r>
      <w:r w:rsidR="00B46BCF">
        <w:rPr>
          <w:rFonts w:ascii="Times New Roman" w:eastAsia="Calibri" w:hAnsi="Times New Roman"/>
          <w:sz w:val="24"/>
          <w:szCs w:val="24"/>
          <w:lang w:val="bg-BG"/>
        </w:rPr>
        <w:t>а</w:t>
      </w:r>
      <w:r w:rsidR="007B7056">
        <w:rPr>
          <w:rFonts w:ascii="Times New Roman" w:eastAsia="Calibri" w:hAnsi="Times New Roman"/>
          <w:sz w:val="24"/>
          <w:szCs w:val="24"/>
          <w:lang w:val="bg-BG"/>
        </w:rPr>
        <w:t xml:space="preserve"> предвидени</w:t>
      </w:r>
      <w:r w:rsidR="00BA170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B3911">
        <w:rPr>
          <w:rFonts w:ascii="Times New Roman" w:eastAsia="Calibri" w:hAnsi="Times New Roman"/>
          <w:sz w:val="24"/>
          <w:szCs w:val="24"/>
          <w:lang w:val="bg-BG"/>
        </w:rPr>
        <w:t>следните</w:t>
      </w:r>
      <w:r w:rsidR="007859F6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BA1701">
        <w:rPr>
          <w:rFonts w:ascii="Times New Roman" w:eastAsia="Calibri" w:hAnsi="Times New Roman"/>
          <w:sz w:val="24"/>
          <w:szCs w:val="24"/>
          <w:lang w:val="bg-BG"/>
        </w:rPr>
        <w:t>дейности</w:t>
      </w:r>
      <w:r w:rsidR="00BA1701" w:rsidRPr="00BA1701">
        <w:rPr>
          <w:rFonts w:ascii="Times New Roman" w:eastAsia="Calibri" w:hAnsi="Times New Roman"/>
          <w:sz w:val="24"/>
          <w:szCs w:val="24"/>
          <w:lang w:val="bg-BG"/>
        </w:rPr>
        <w:t>:</w:t>
      </w:r>
    </w:p>
    <w:p w14:paraId="6C471956" w14:textId="77777777" w:rsidR="007B7056" w:rsidRPr="007B7056" w:rsidRDefault="007859F6" w:rsidP="007B7056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-</w:t>
      </w:r>
      <w:r>
        <w:rPr>
          <w:rFonts w:ascii="Times New Roman" w:eastAsia="Calibri" w:hAnsi="Times New Roman"/>
          <w:sz w:val="24"/>
          <w:szCs w:val="24"/>
          <w:lang w:val="bg-BG"/>
        </w:rPr>
        <w:tab/>
        <w:t>и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>зграждане на площадка за декомпресиране на природен газ, разположена в имота на многофунк</w:t>
      </w:r>
      <w:r>
        <w:rPr>
          <w:rFonts w:ascii="Times New Roman" w:eastAsia="Calibri" w:hAnsi="Times New Roman"/>
          <w:sz w:val="24"/>
          <w:szCs w:val="24"/>
          <w:lang w:val="bg-BG"/>
        </w:rPr>
        <w:t>ционална спортна зала гр. Троян;</w:t>
      </w:r>
    </w:p>
    <w:p w14:paraId="7EA3E928" w14:textId="77777777" w:rsidR="007B7056" w:rsidRPr="007B7056" w:rsidRDefault="007859F6" w:rsidP="007B7056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-</w:t>
      </w:r>
      <w:r>
        <w:rPr>
          <w:rFonts w:ascii="Times New Roman" w:eastAsia="Calibri" w:hAnsi="Times New Roman"/>
          <w:sz w:val="24"/>
          <w:szCs w:val="24"/>
          <w:lang w:val="bg-BG"/>
        </w:rPr>
        <w:tab/>
        <w:t>доставка и монтаж на п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>одгревателна и регулираща станция (ПРС)</w:t>
      </w:r>
      <w:r w:rsidR="00035BCB">
        <w:rPr>
          <w:rFonts w:ascii="Times New Roman" w:eastAsia="Calibri" w:hAnsi="Times New Roman"/>
          <w:sz w:val="24"/>
          <w:szCs w:val="24"/>
          <w:lang w:val="bg-BG"/>
        </w:rPr>
        <w:t>;</w:t>
      </w:r>
    </w:p>
    <w:p w14:paraId="7134998A" w14:textId="77777777" w:rsidR="007B7056" w:rsidRPr="007B7056" w:rsidRDefault="007859F6" w:rsidP="007B7056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lastRenderedPageBreak/>
        <w:t>-</w:t>
      </w:r>
      <w:r>
        <w:rPr>
          <w:rFonts w:ascii="Times New Roman" w:eastAsia="Calibri" w:hAnsi="Times New Roman"/>
          <w:sz w:val="24"/>
          <w:szCs w:val="24"/>
          <w:lang w:val="bg-BG"/>
        </w:rPr>
        <w:tab/>
        <w:t>д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>оставка и монтаж на газорегулаторен и измервателен пункт (ГРИП)</w:t>
      </w:r>
      <w:r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09F346A3" w14:textId="77777777" w:rsidR="005A0376" w:rsidRDefault="007859F6" w:rsidP="007859F6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 разглежданото ИП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се предвижда спортната зала </w:t>
      </w:r>
      <w:r w:rsidR="00FE0E74">
        <w:rPr>
          <w:rFonts w:ascii="Times New Roman" w:eastAsia="Calibri" w:hAnsi="Times New Roman"/>
          <w:sz w:val="24"/>
          <w:szCs w:val="24"/>
          <w:lang w:val="bg-BG"/>
        </w:rPr>
        <w:t xml:space="preserve">да се захранва с природен газ  посредством </w:t>
      </w:r>
      <w:r w:rsidR="00FF1E2D">
        <w:rPr>
          <w:rFonts w:ascii="Times New Roman" w:eastAsia="Calibri" w:hAnsi="Times New Roman"/>
          <w:sz w:val="24"/>
          <w:szCs w:val="24"/>
          <w:lang w:val="bg-BG"/>
        </w:rPr>
        <w:t>мобилни бутилкови групи,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F1E2D">
        <w:rPr>
          <w:rFonts w:ascii="Times New Roman" w:eastAsia="Calibri" w:hAnsi="Times New Roman"/>
          <w:sz w:val="24"/>
          <w:szCs w:val="24"/>
          <w:lang w:val="bg-BG"/>
        </w:rPr>
        <w:t>които ще бъдат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F1E2D">
        <w:rPr>
          <w:rFonts w:ascii="Times New Roman" w:eastAsia="Calibri" w:hAnsi="Times New Roman"/>
          <w:sz w:val="24"/>
          <w:szCs w:val="24"/>
          <w:lang w:val="bg-BG"/>
        </w:rPr>
        <w:t xml:space="preserve">разположени на 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 xml:space="preserve">обособена за целта площадка в </w:t>
      </w:r>
      <w:r w:rsidR="000E4388">
        <w:rPr>
          <w:rFonts w:ascii="Times New Roman" w:eastAsia="Calibri" w:hAnsi="Times New Roman"/>
          <w:sz w:val="24"/>
          <w:szCs w:val="24"/>
          <w:lang w:val="bg-BG"/>
        </w:rPr>
        <w:t>ПИ с идентификатор 73198.505.</w:t>
      </w:r>
      <w:r w:rsidRPr="007859F6">
        <w:rPr>
          <w:rFonts w:ascii="Times New Roman" w:eastAsia="Calibri" w:hAnsi="Times New Roman"/>
          <w:sz w:val="24"/>
          <w:szCs w:val="24"/>
          <w:lang w:val="bg-BG"/>
        </w:rPr>
        <w:t>5</w:t>
      </w:r>
      <w:r w:rsidR="000E4388">
        <w:rPr>
          <w:rFonts w:ascii="Times New Roman" w:eastAsia="Calibri" w:hAnsi="Times New Roman"/>
          <w:sz w:val="24"/>
          <w:szCs w:val="24"/>
          <w:lang w:val="bg-BG"/>
        </w:rPr>
        <w:t>40</w:t>
      </w:r>
      <w:r w:rsidRPr="007859F6">
        <w:rPr>
          <w:rFonts w:ascii="Times New Roman" w:eastAsia="Calibri" w:hAnsi="Times New Roman"/>
          <w:sz w:val="24"/>
          <w:szCs w:val="24"/>
          <w:lang w:val="bg-BG"/>
        </w:rPr>
        <w:t>, гр. Троян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>. Площадката ще бъде огра</w:t>
      </w:r>
      <w:r>
        <w:rPr>
          <w:rFonts w:ascii="Times New Roman" w:eastAsia="Calibri" w:hAnsi="Times New Roman"/>
          <w:sz w:val="24"/>
          <w:szCs w:val="24"/>
          <w:lang w:val="bg-BG"/>
        </w:rPr>
        <w:t>дена с ажурна ограда и врата</w:t>
      </w:r>
      <w:r w:rsidR="00FF1E2D">
        <w:rPr>
          <w:rFonts w:ascii="Times New Roman" w:eastAsia="Calibri" w:hAnsi="Times New Roman"/>
          <w:sz w:val="24"/>
          <w:szCs w:val="24"/>
          <w:lang w:val="bg-BG"/>
        </w:rPr>
        <w:t>, и щ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>е</w:t>
      </w:r>
      <w:r w:rsidR="00FF1E2D">
        <w:rPr>
          <w:rFonts w:ascii="Times New Roman" w:eastAsia="Calibri" w:hAnsi="Times New Roman"/>
          <w:sz w:val="24"/>
          <w:szCs w:val="24"/>
          <w:lang w:val="bg-BG"/>
        </w:rPr>
        <w:t xml:space="preserve"> бъде защитена от нерегламентиран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 xml:space="preserve"> достъп</w:t>
      </w:r>
      <w:r w:rsidR="00FF1E2D">
        <w:rPr>
          <w:rFonts w:ascii="Times New Roman" w:eastAsia="Calibri" w:hAnsi="Times New Roman"/>
          <w:sz w:val="24"/>
          <w:szCs w:val="24"/>
          <w:lang w:val="bg-BG"/>
        </w:rPr>
        <w:t xml:space="preserve"> на външни лица.</w:t>
      </w:r>
    </w:p>
    <w:p w14:paraId="54E9864C" w14:textId="77777777" w:rsidR="008C25A4" w:rsidRDefault="003F71B8" w:rsidP="003F71B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3F71B8">
        <w:rPr>
          <w:rFonts w:ascii="Times New Roman" w:eastAsia="Calibri" w:hAnsi="Times New Roman"/>
          <w:sz w:val="24"/>
          <w:szCs w:val="24"/>
          <w:lang w:val="bg-BG"/>
        </w:rPr>
        <w:t>Захранване</w:t>
      </w:r>
      <w:r>
        <w:rPr>
          <w:rFonts w:ascii="Times New Roman" w:eastAsia="Calibri" w:hAnsi="Times New Roman"/>
          <w:sz w:val="24"/>
          <w:szCs w:val="24"/>
          <w:lang w:val="bg-BG"/>
        </w:rPr>
        <w:t>то</w:t>
      </w:r>
      <w:r w:rsidRPr="003F71B8">
        <w:rPr>
          <w:rFonts w:ascii="Times New Roman" w:eastAsia="Calibri" w:hAnsi="Times New Roman"/>
          <w:sz w:val="24"/>
          <w:szCs w:val="24"/>
          <w:lang w:val="bg-BG"/>
        </w:rPr>
        <w:t xml:space="preserve"> с природен газ на </w:t>
      </w:r>
      <w:r w:rsidR="006B3911">
        <w:rPr>
          <w:rFonts w:ascii="Times New Roman" w:eastAsia="Calibri" w:hAnsi="Times New Roman"/>
          <w:sz w:val="24"/>
          <w:szCs w:val="24"/>
          <w:lang w:val="bg-BG"/>
        </w:rPr>
        <w:t>сградната газова</w:t>
      </w:r>
      <w:r w:rsidRPr="003F71B8">
        <w:rPr>
          <w:rFonts w:ascii="Times New Roman" w:eastAsia="Calibri" w:hAnsi="Times New Roman"/>
          <w:sz w:val="24"/>
          <w:szCs w:val="24"/>
          <w:lang w:val="bg-BG"/>
        </w:rPr>
        <w:t xml:space="preserve"> инсталация ще се извършва от бутилкова инсталация за природен газ с максимално работно налягане 22,0МРа. В състава на бутилковата инсталация ще влизат мобилни бутилкови групи с обща геометрична вместимост 10.0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м</w:t>
      </w:r>
      <w:r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3</w:t>
      </w:r>
      <w:r w:rsidRPr="003F71B8">
        <w:rPr>
          <w:rFonts w:ascii="Times New Roman" w:eastAsia="Calibri" w:hAnsi="Times New Roman"/>
          <w:sz w:val="24"/>
          <w:szCs w:val="24"/>
          <w:lang w:val="bg-BG"/>
        </w:rPr>
        <w:t>. Бут</w:t>
      </w:r>
      <w:r w:rsidR="00860B0C">
        <w:rPr>
          <w:rFonts w:ascii="Times New Roman" w:eastAsia="Calibri" w:hAnsi="Times New Roman"/>
          <w:sz w:val="24"/>
          <w:szCs w:val="24"/>
          <w:lang w:val="bg-BG"/>
        </w:rPr>
        <w:t>илковите групи ще са</w:t>
      </w:r>
      <w:r w:rsidRPr="003F71B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860B0C">
        <w:rPr>
          <w:rFonts w:ascii="Times New Roman" w:eastAsia="Calibri" w:hAnsi="Times New Roman"/>
          <w:sz w:val="24"/>
          <w:szCs w:val="24"/>
          <w:lang w:val="bg-BG"/>
        </w:rPr>
        <w:t xml:space="preserve">снабдени </w:t>
      </w:r>
      <w:r w:rsidRPr="003F71B8">
        <w:rPr>
          <w:rFonts w:ascii="Times New Roman" w:eastAsia="Calibri" w:hAnsi="Times New Roman"/>
          <w:sz w:val="24"/>
          <w:szCs w:val="24"/>
          <w:lang w:val="bg-BG"/>
        </w:rPr>
        <w:t>със спирателна арматура на изхода</w:t>
      </w:r>
      <w:r>
        <w:rPr>
          <w:rFonts w:ascii="Times New Roman" w:eastAsia="Calibri" w:hAnsi="Times New Roman"/>
          <w:sz w:val="24"/>
          <w:szCs w:val="24"/>
          <w:lang w:val="bg-BG"/>
        </w:rPr>
        <w:t>, предпазен клапан и термо</w:t>
      </w:r>
      <w:r w:rsidRPr="003F71B8">
        <w:rPr>
          <w:rFonts w:ascii="Times New Roman" w:eastAsia="Calibri" w:hAnsi="Times New Roman"/>
          <w:sz w:val="24"/>
          <w:szCs w:val="24"/>
          <w:lang w:val="bg-BG"/>
        </w:rPr>
        <w:t xml:space="preserve">клапан, спирателен кран на изходящия </w:t>
      </w:r>
      <w:r w:rsidR="00F46DC0">
        <w:rPr>
          <w:rFonts w:ascii="Times New Roman" w:eastAsia="Calibri" w:hAnsi="Times New Roman"/>
          <w:sz w:val="24"/>
          <w:szCs w:val="24"/>
          <w:lang w:val="bg-BG"/>
        </w:rPr>
        <w:t>тръбопровод</w:t>
      </w:r>
      <w:r w:rsidRPr="003F71B8">
        <w:rPr>
          <w:rFonts w:ascii="Times New Roman" w:eastAsia="Calibri" w:hAnsi="Times New Roman"/>
          <w:sz w:val="24"/>
          <w:szCs w:val="24"/>
          <w:lang w:val="bg-BG"/>
        </w:rPr>
        <w:t>, манометър за следене на налягането</w:t>
      </w:r>
      <w:r w:rsidR="00F46DC0">
        <w:rPr>
          <w:rFonts w:ascii="Times New Roman" w:eastAsia="Calibri" w:hAnsi="Times New Roman"/>
          <w:sz w:val="24"/>
          <w:szCs w:val="24"/>
          <w:lang w:val="bg-BG"/>
        </w:rPr>
        <w:t xml:space="preserve"> и</w:t>
      </w:r>
      <w:r w:rsidR="008C25A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др.</w:t>
      </w:r>
      <w:r w:rsidRPr="003F71B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1DD1FC76" w14:textId="77777777" w:rsidR="008C25A4" w:rsidRPr="008C25A4" w:rsidRDefault="000B6550" w:rsidP="0060005D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0B6550">
        <w:rPr>
          <w:rFonts w:ascii="Times New Roman" w:eastAsia="Calibri" w:hAnsi="Times New Roman"/>
          <w:sz w:val="24"/>
          <w:szCs w:val="24"/>
          <w:lang w:val="bg-BG"/>
        </w:rPr>
        <w:t xml:space="preserve">Мобилната бутилкова група ще бъде доставена на обекта с налягане 22,0MPa. За редуциране </w:t>
      </w:r>
      <w:r w:rsidR="00FE0E74">
        <w:rPr>
          <w:rFonts w:ascii="Times New Roman" w:eastAsia="Calibri" w:hAnsi="Times New Roman"/>
          <w:sz w:val="24"/>
          <w:szCs w:val="24"/>
          <w:lang w:val="bg-BG"/>
        </w:rPr>
        <w:t xml:space="preserve">на </w:t>
      </w:r>
      <w:r w:rsidRPr="000B6550">
        <w:rPr>
          <w:rFonts w:ascii="Times New Roman" w:eastAsia="Calibri" w:hAnsi="Times New Roman"/>
          <w:sz w:val="24"/>
          <w:szCs w:val="24"/>
          <w:lang w:val="bg-BG"/>
        </w:rPr>
        <w:t xml:space="preserve">входното </w:t>
      </w:r>
      <w:r>
        <w:rPr>
          <w:rFonts w:ascii="Times New Roman" w:eastAsia="Calibri" w:hAnsi="Times New Roman"/>
          <w:sz w:val="24"/>
          <w:szCs w:val="24"/>
          <w:lang w:val="bg-BG"/>
        </w:rPr>
        <w:t>налягане</w:t>
      </w:r>
      <w:r w:rsidR="00FE0E74">
        <w:rPr>
          <w:rFonts w:ascii="Times New Roman" w:eastAsia="Calibri" w:hAnsi="Times New Roman"/>
          <w:sz w:val="24"/>
          <w:szCs w:val="24"/>
          <w:lang w:val="bg-BG"/>
        </w:rPr>
        <w:t xml:space="preserve"> на газа от 22,0 до 0,4MPa, </w:t>
      </w:r>
      <w:r w:rsidRPr="000B6550">
        <w:rPr>
          <w:rFonts w:ascii="Times New Roman" w:eastAsia="Calibri" w:hAnsi="Times New Roman"/>
          <w:sz w:val="24"/>
          <w:szCs w:val="24"/>
          <w:lang w:val="bg-BG"/>
        </w:rPr>
        <w:t>до мобилната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>бутилк</w:t>
      </w:r>
      <w:r w:rsidR="00860B0C">
        <w:rPr>
          <w:rFonts w:ascii="Times New Roman" w:eastAsia="Calibri" w:hAnsi="Times New Roman"/>
          <w:sz w:val="24"/>
          <w:szCs w:val="24"/>
          <w:lang w:val="bg-BG"/>
        </w:rPr>
        <w:t>ова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инсталация</w:t>
      </w:r>
      <w:r w:rsidR="005A234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FE0E74">
        <w:rPr>
          <w:rFonts w:ascii="Times New Roman" w:eastAsia="Calibri" w:hAnsi="Times New Roman"/>
          <w:sz w:val="24"/>
          <w:szCs w:val="24"/>
        </w:rPr>
        <w:t>(</w:t>
      </w:r>
      <w:r w:rsidR="00FE0E74">
        <w:rPr>
          <w:rFonts w:ascii="Times New Roman" w:eastAsia="Calibri" w:hAnsi="Times New Roman"/>
          <w:sz w:val="24"/>
          <w:szCs w:val="24"/>
          <w:lang w:val="bg-BG"/>
        </w:rPr>
        <w:t>в</w:t>
      </w:r>
      <w:r w:rsidR="00FE0E74">
        <w:rPr>
          <w:rFonts w:ascii="Times New Roman" w:eastAsia="Calibri" w:hAnsi="Times New Roman"/>
          <w:sz w:val="24"/>
          <w:szCs w:val="24"/>
        </w:rPr>
        <w:t xml:space="preserve"> </w:t>
      </w:r>
      <w:r w:rsidR="0060005D" w:rsidRPr="0060005D">
        <w:rPr>
          <w:rFonts w:ascii="Times New Roman" w:eastAsia="Calibri" w:hAnsi="Times New Roman"/>
          <w:sz w:val="24"/>
          <w:szCs w:val="24"/>
          <w:lang w:val="bg-BG"/>
        </w:rPr>
        <w:t>шкаф</w:t>
      </w:r>
      <w:r w:rsidR="005A2347">
        <w:rPr>
          <w:rFonts w:ascii="Times New Roman" w:eastAsia="Calibri" w:hAnsi="Times New Roman"/>
          <w:sz w:val="24"/>
          <w:szCs w:val="24"/>
        </w:rPr>
        <w:t>)</w:t>
      </w:r>
      <w:r w:rsidR="0060005D" w:rsidRPr="0060005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ще се монтира п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>одгряваща и регулираща станция (ПРС), понижава</w:t>
      </w:r>
      <w:r w:rsidR="00FE0E74">
        <w:rPr>
          <w:rFonts w:ascii="Times New Roman" w:eastAsia="Calibri" w:hAnsi="Times New Roman"/>
          <w:sz w:val="24"/>
          <w:szCs w:val="24"/>
        </w:rPr>
        <w:t>-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>ща налягане</w:t>
      </w:r>
      <w:r w:rsidR="00860B0C">
        <w:rPr>
          <w:rFonts w:ascii="Times New Roman" w:eastAsia="Calibri" w:hAnsi="Times New Roman"/>
          <w:sz w:val="24"/>
          <w:szCs w:val="24"/>
          <w:lang w:val="bg-BG"/>
        </w:rPr>
        <w:t>то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 xml:space="preserve"> на газа от 22,0МРа на 0.4МРа.</w:t>
      </w:r>
      <w:r w:rsidR="0060005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>ПРС е комплексно изделие,</w:t>
      </w:r>
      <w:r w:rsidR="0060005D">
        <w:rPr>
          <w:rFonts w:ascii="Times New Roman" w:eastAsia="Calibri" w:hAnsi="Times New Roman"/>
          <w:sz w:val="24"/>
          <w:szCs w:val="24"/>
          <w:lang w:val="bg-BG"/>
        </w:rPr>
        <w:t xml:space="preserve"> което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 xml:space="preserve"> вк</w:t>
      </w:r>
      <w:r w:rsidR="0060005D">
        <w:rPr>
          <w:rFonts w:ascii="Times New Roman" w:eastAsia="Calibri" w:hAnsi="Times New Roman"/>
          <w:sz w:val="24"/>
          <w:szCs w:val="24"/>
          <w:lang w:val="bg-BG"/>
        </w:rPr>
        <w:t>лючва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>:</w:t>
      </w:r>
    </w:p>
    <w:p w14:paraId="1BCEEF18" w14:textId="77777777" w:rsidR="008C25A4" w:rsidRPr="008C25A4" w:rsidRDefault="0060005D" w:rsidP="008C25A4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 - </w:t>
      </w:r>
      <w:r w:rsidR="00F46DC0">
        <w:rPr>
          <w:rFonts w:ascii="Times New Roman" w:eastAsia="Calibri" w:hAnsi="Times New Roman"/>
          <w:sz w:val="24"/>
          <w:szCs w:val="24"/>
          <w:lang w:val="bg-BG"/>
        </w:rPr>
        <w:t>Р</w:t>
      </w:r>
      <w:r>
        <w:rPr>
          <w:rFonts w:ascii="Times New Roman" w:eastAsia="Calibri" w:hAnsi="Times New Roman"/>
          <w:sz w:val="24"/>
          <w:szCs w:val="24"/>
          <w:lang w:val="bg-BG"/>
        </w:rPr>
        <w:t>егулиращ модул, в т. число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р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 xml:space="preserve">егулатор на налягане за газ с вграден филтър и предпазно-изпускателен вентил, предпазен клапан, продухвателна свещ, спирателен кран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на вход, манометри с кранове, 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 xml:space="preserve">свързващи тръби и фитинги. </w:t>
      </w:r>
    </w:p>
    <w:p w14:paraId="6CB73658" w14:textId="77777777" w:rsidR="008C25A4" w:rsidRPr="008C25A4" w:rsidRDefault="0060005D" w:rsidP="00F46DC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F46DC0">
        <w:rPr>
          <w:rFonts w:ascii="Times New Roman" w:eastAsia="Calibri" w:hAnsi="Times New Roman"/>
          <w:sz w:val="24"/>
          <w:szCs w:val="24"/>
          <w:lang w:val="bg-BG"/>
        </w:rPr>
        <w:t>П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>одгрев</w:t>
      </w:r>
      <w:r>
        <w:rPr>
          <w:rFonts w:ascii="Times New Roman" w:eastAsia="Calibri" w:hAnsi="Times New Roman"/>
          <w:sz w:val="24"/>
          <w:szCs w:val="24"/>
          <w:lang w:val="bg-BG"/>
        </w:rPr>
        <w:t>ателен модул: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 xml:space="preserve"> електрически подгревател за газ с мощност 4kW и степен на защита Ex II 2G T4.</w:t>
      </w:r>
      <w:r w:rsidR="00F46DC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>При редуциране на налягането от 22 до 0.4MPa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настъпва ендотермичен процес, при ко</w:t>
      </w:r>
      <w:r w:rsidR="00F46DC0">
        <w:rPr>
          <w:rFonts w:ascii="Times New Roman" w:eastAsia="Calibri" w:hAnsi="Times New Roman"/>
          <w:sz w:val="24"/>
          <w:szCs w:val="24"/>
          <w:lang w:val="bg-BG"/>
        </w:rPr>
        <w:t>й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то 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>се получава обледя</w:t>
      </w:r>
      <w:r>
        <w:rPr>
          <w:rFonts w:ascii="Times New Roman" w:eastAsia="Calibri" w:hAnsi="Times New Roman"/>
          <w:sz w:val="24"/>
          <w:szCs w:val="24"/>
          <w:lang w:val="bg-BG"/>
        </w:rPr>
        <w:t>ване на арматурата и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 xml:space="preserve"> образу</w:t>
      </w:r>
      <w:r>
        <w:rPr>
          <w:rFonts w:ascii="Times New Roman" w:eastAsia="Calibri" w:hAnsi="Times New Roman"/>
          <w:sz w:val="24"/>
          <w:szCs w:val="24"/>
          <w:lang w:val="bg-BG"/>
        </w:rPr>
        <w:t>ване на хидрати. Предвид това се налага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 xml:space="preserve"> предвари</w:t>
      </w:r>
      <w:r>
        <w:rPr>
          <w:rFonts w:ascii="Times New Roman" w:eastAsia="Calibri" w:hAnsi="Times New Roman"/>
          <w:sz w:val="24"/>
          <w:szCs w:val="24"/>
          <w:lang w:val="bg-BG"/>
        </w:rPr>
        <w:t>телно подгряване на постъпващия</w:t>
      </w:r>
      <w:r w:rsidR="008C25A4" w:rsidRPr="008C25A4">
        <w:rPr>
          <w:rFonts w:ascii="Times New Roman" w:eastAsia="Calibri" w:hAnsi="Times New Roman"/>
          <w:sz w:val="24"/>
          <w:szCs w:val="24"/>
          <w:lang w:val="bg-BG"/>
        </w:rPr>
        <w:t xml:space="preserve"> природен газ в подгревателния модул. </w:t>
      </w:r>
    </w:p>
    <w:p w14:paraId="4BACCAE0" w14:textId="77777777" w:rsidR="007B7056" w:rsidRPr="007B7056" w:rsidRDefault="008C25A4" w:rsidP="006B3911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8C25A4">
        <w:rPr>
          <w:rFonts w:ascii="Times New Roman" w:eastAsia="Calibri" w:hAnsi="Times New Roman"/>
          <w:sz w:val="24"/>
          <w:szCs w:val="24"/>
          <w:lang w:val="bg-BG"/>
        </w:rPr>
        <w:t>От бутилковата група</w:t>
      </w:r>
      <w:r w:rsidR="005A2347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8C25A4">
        <w:rPr>
          <w:rFonts w:ascii="Times New Roman" w:eastAsia="Calibri" w:hAnsi="Times New Roman"/>
          <w:sz w:val="24"/>
          <w:szCs w:val="24"/>
          <w:lang w:val="bg-BG"/>
        </w:rPr>
        <w:t xml:space="preserve"> към ПРС природният газ </w:t>
      </w:r>
      <w:r w:rsidR="00FE0E74">
        <w:rPr>
          <w:rFonts w:ascii="Times New Roman" w:eastAsia="Calibri" w:hAnsi="Times New Roman"/>
          <w:sz w:val="24"/>
          <w:szCs w:val="24"/>
          <w:lang w:val="bg-BG"/>
        </w:rPr>
        <w:t xml:space="preserve">ще </w:t>
      </w:r>
      <w:r w:rsidRPr="008C25A4">
        <w:rPr>
          <w:rFonts w:ascii="Times New Roman" w:eastAsia="Calibri" w:hAnsi="Times New Roman"/>
          <w:sz w:val="24"/>
          <w:szCs w:val="24"/>
          <w:lang w:val="bg-BG"/>
        </w:rPr>
        <w:t>постъпва по гъвкав шланг с работно налягане 22,0MРa. Посредством продухвателна свещ на входа на ПРС ще се освобождава налягането в гъвкавия шланг преди отделянето му от инсталацията.</w:t>
      </w:r>
      <w:r w:rsidR="007B7056" w:rsidRPr="007B7056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3EEFC56C" w14:textId="77777777" w:rsidR="00106D64" w:rsidRPr="00106D64" w:rsidRDefault="007B7056" w:rsidP="00995E4A">
      <w:pPr>
        <w:tabs>
          <w:tab w:val="left" w:pos="567"/>
        </w:tabs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7B7056">
        <w:rPr>
          <w:rFonts w:ascii="Times New Roman" w:eastAsia="Calibri" w:hAnsi="Times New Roman"/>
          <w:sz w:val="24"/>
          <w:szCs w:val="24"/>
          <w:lang w:val="bg-BG"/>
        </w:rPr>
        <w:t>Непосредствено след ПРС ще се монтира газорегулаторен и измервателен пункт (Г</w:t>
      </w:r>
      <w:r w:rsidR="00106D64">
        <w:rPr>
          <w:rFonts w:ascii="Times New Roman" w:eastAsia="Calibri" w:hAnsi="Times New Roman"/>
          <w:sz w:val="24"/>
          <w:szCs w:val="24"/>
          <w:lang w:val="bg-BG"/>
        </w:rPr>
        <w:t>РИП) з</w:t>
      </w:r>
      <w:r w:rsidRPr="007B7056">
        <w:rPr>
          <w:rFonts w:ascii="Times New Roman" w:eastAsia="Calibri" w:hAnsi="Times New Roman"/>
          <w:sz w:val="24"/>
          <w:szCs w:val="24"/>
          <w:lang w:val="bg-BG"/>
        </w:rPr>
        <w:t>а пон</w:t>
      </w:r>
      <w:r w:rsidR="005A0376">
        <w:rPr>
          <w:rFonts w:ascii="Times New Roman" w:eastAsia="Calibri" w:hAnsi="Times New Roman"/>
          <w:sz w:val="24"/>
          <w:szCs w:val="24"/>
          <w:lang w:val="bg-BG"/>
        </w:rPr>
        <w:t>ижаване на налягането до</w:t>
      </w:r>
      <w:r w:rsidRPr="007B7056">
        <w:rPr>
          <w:rFonts w:ascii="Times New Roman" w:eastAsia="Calibri" w:hAnsi="Times New Roman"/>
          <w:sz w:val="24"/>
          <w:szCs w:val="24"/>
          <w:lang w:val="bg-BG"/>
        </w:rPr>
        <w:t xml:space="preserve"> 0,01MPa. 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>ГРИП започва със спирателен кра</w:t>
      </w:r>
      <w:r w:rsidR="00106D64">
        <w:rPr>
          <w:rFonts w:ascii="Times New Roman" w:eastAsia="Calibri" w:hAnsi="Times New Roman"/>
          <w:sz w:val="24"/>
          <w:szCs w:val="24"/>
          <w:lang w:val="bg-BG"/>
        </w:rPr>
        <w:t xml:space="preserve">н и филтър за газ, 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>следва регулатор на на</w:t>
      </w:r>
      <w:r w:rsidR="00106D64">
        <w:rPr>
          <w:rFonts w:ascii="Times New Roman" w:eastAsia="Calibri" w:hAnsi="Times New Roman"/>
          <w:sz w:val="24"/>
          <w:szCs w:val="24"/>
          <w:lang w:val="bg-BG"/>
        </w:rPr>
        <w:t xml:space="preserve">лягане модел R72AP, 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>или аналогичен. Максимално</w:t>
      </w:r>
      <w:r w:rsidR="00106D64">
        <w:rPr>
          <w:rFonts w:ascii="Times New Roman" w:eastAsia="Calibri" w:hAnsi="Times New Roman"/>
          <w:sz w:val="24"/>
          <w:szCs w:val="24"/>
          <w:lang w:val="bg-BG"/>
        </w:rPr>
        <w:t>то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 работно налягане на вход на ре</w:t>
      </w:r>
      <w:r w:rsidR="00106D64">
        <w:rPr>
          <w:rFonts w:ascii="Times New Roman" w:eastAsia="Calibri" w:hAnsi="Times New Roman"/>
          <w:sz w:val="24"/>
          <w:szCs w:val="24"/>
          <w:lang w:val="bg-BG"/>
        </w:rPr>
        <w:t xml:space="preserve">гулатора е 0.4MРa, а на изход - 0,01МРа. След регулатора 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се </w:t>
      </w:r>
      <w:r w:rsidR="00106D64">
        <w:rPr>
          <w:rFonts w:ascii="Times New Roman" w:eastAsia="Calibri" w:hAnsi="Times New Roman"/>
          <w:sz w:val="24"/>
          <w:szCs w:val="24"/>
          <w:lang w:val="bg-BG"/>
        </w:rPr>
        <w:t>предвижда монтаж на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 диафрагм</w:t>
      </w:r>
      <w:r w:rsidR="00106D64">
        <w:rPr>
          <w:rFonts w:ascii="Times New Roman" w:eastAsia="Calibri" w:hAnsi="Times New Roman"/>
          <w:sz w:val="24"/>
          <w:szCs w:val="24"/>
          <w:lang w:val="bg-BG"/>
        </w:rPr>
        <w:t>ен газов разходомер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, с вградена </w:t>
      </w:r>
      <w:r w:rsidR="00106D64">
        <w:rPr>
          <w:rFonts w:ascii="Times New Roman" w:eastAsia="Calibri" w:hAnsi="Times New Roman"/>
          <w:sz w:val="24"/>
          <w:szCs w:val="24"/>
          <w:lang w:val="bg-BG"/>
        </w:rPr>
        <w:t>температурна корекция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>, в комплект с п</w:t>
      </w:r>
      <w:r w:rsidR="00106D64">
        <w:rPr>
          <w:rFonts w:ascii="Times New Roman" w:eastAsia="Calibri" w:hAnsi="Times New Roman"/>
          <w:sz w:val="24"/>
          <w:szCs w:val="24"/>
          <w:lang w:val="bg-BG"/>
        </w:rPr>
        <w:t>редавател на данни</w:t>
      </w:r>
      <w:r w:rsidR="00995E4A">
        <w:rPr>
          <w:rFonts w:ascii="Times New Roman" w:eastAsia="Calibri" w:hAnsi="Times New Roman"/>
          <w:sz w:val="24"/>
          <w:szCs w:val="24"/>
          <w:lang w:val="bg-BG"/>
        </w:rPr>
        <w:t>. Следва монтаж на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 предпазно-изпускателен вент</w:t>
      </w:r>
      <w:r w:rsidR="00995E4A">
        <w:rPr>
          <w:rFonts w:ascii="Times New Roman" w:eastAsia="Calibri" w:hAnsi="Times New Roman"/>
          <w:sz w:val="24"/>
          <w:szCs w:val="24"/>
          <w:lang w:val="bg-BG"/>
        </w:rPr>
        <w:t>ил, п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>аралелно н</w:t>
      </w:r>
      <w:r w:rsidR="00995E4A">
        <w:rPr>
          <w:rFonts w:ascii="Times New Roman" w:eastAsia="Calibri" w:hAnsi="Times New Roman"/>
          <w:sz w:val="24"/>
          <w:szCs w:val="24"/>
          <w:lang w:val="bg-BG"/>
        </w:rPr>
        <w:t>а който е предвидена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 ръчна продухвателна свещ със</w:t>
      </w:r>
      <w:r w:rsidR="00995E4A">
        <w:rPr>
          <w:rFonts w:ascii="Times New Roman" w:eastAsia="Calibri" w:hAnsi="Times New Roman"/>
          <w:sz w:val="24"/>
          <w:szCs w:val="24"/>
          <w:lang w:val="bg-BG"/>
        </w:rPr>
        <w:t xml:space="preserve"> спирателна арматура. В ГРИП се предвиж</w:t>
      </w:r>
      <w:r w:rsidR="00860B0C">
        <w:rPr>
          <w:rFonts w:ascii="Times New Roman" w:eastAsia="Calibri" w:hAnsi="Times New Roman"/>
          <w:sz w:val="24"/>
          <w:szCs w:val="24"/>
          <w:lang w:val="bg-BG"/>
        </w:rPr>
        <w:t>дат и манометри на вход и изход.</w:t>
      </w:r>
      <w:r w:rsidR="00995E4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>ГРИП завършва със спирателен кран.</w:t>
      </w:r>
    </w:p>
    <w:p w14:paraId="0F75961B" w14:textId="77777777" w:rsidR="00106D64" w:rsidRPr="00106D64" w:rsidRDefault="005855EC" w:rsidP="00995E4A">
      <w:pPr>
        <w:tabs>
          <w:tab w:val="left" w:pos="567"/>
        </w:tabs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От изхода на ГРИП започва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 съществуваща</w:t>
      </w:r>
      <w:r w:rsidR="008C4B3F">
        <w:rPr>
          <w:rFonts w:ascii="Times New Roman" w:eastAsia="Calibri" w:hAnsi="Times New Roman"/>
          <w:sz w:val="24"/>
          <w:szCs w:val="24"/>
          <w:lang w:val="bg-BG"/>
        </w:rPr>
        <w:t>та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 сградна газова инсталация (по друг проект), </w:t>
      </w:r>
      <w:r w:rsidR="00CF0434">
        <w:rPr>
          <w:rFonts w:ascii="Times New Roman" w:eastAsia="Calibri" w:hAnsi="Times New Roman"/>
          <w:sz w:val="24"/>
          <w:szCs w:val="24"/>
          <w:lang w:val="bg-BG"/>
        </w:rPr>
        <w:t>която ще захранва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 газови</w:t>
      </w:r>
      <w:r w:rsidR="00CF0434">
        <w:rPr>
          <w:rFonts w:ascii="Times New Roman" w:eastAsia="Calibri" w:hAnsi="Times New Roman"/>
          <w:sz w:val="24"/>
          <w:szCs w:val="24"/>
          <w:lang w:val="bg-BG"/>
        </w:rPr>
        <w:t>те</w:t>
      </w:r>
      <w:r w:rsidR="00106D64" w:rsidRPr="00106D64">
        <w:rPr>
          <w:rFonts w:ascii="Times New Roman" w:eastAsia="Calibri" w:hAnsi="Times New Roman"/>
          <w:sz w:val="24"/>
          <w:szCs w:val="24"/>
          <w:lang w:val="bg-BG"/>
        </w:rPr>
        <w:t xml:space="preserve"> уреди в спортната зала.</w:t>
      </w:r>
    </w:p>
    <w:p w14:paraId="2D0C436E" w14:textId="77777777" w:rsidR="00AF6E23" w:rsidRPr="00AF6E23" w:rsidRDefault="00AF6E23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4A83A096" w14:textId="77777777" w:rsidR="003572AA" w:rsidRDefault="003572AA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Описаното ИП 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попада в обхвата н</w:t>
      </w:r>
      <w:r w:rsidR="0095355B">
        <w:rPr>
          <w:rFonts w:ascii="Times New Roman" w:eastAsia="Calibri" w:hAnsi="Times New Roman"/>
          <w:b/>
          <w:sz w:val="24"/>
          <w:szCs w:val="24"/>
          <w:lang w:val="bg-BG"/>
        </w:rPr>
        <w:t xml:space="preserve">а чл. 93, ал. 1, т. 2 от ЗООС и 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представлява разшир</w:t>
      </w:r>
      <w:r w:rsidR="0095355B">
        <w:rPr>
          <w:rFonts w:ascii="Times New Roman" w:eastAsia="Calibri" w:hAnsi="Times New Roman"/>
          <w:b/>
          <w:sz w:val="24"/>
          <w:szCs w:val="24"/>
          <w:lang w:val="bg-BG"/>
        </w:rPr>
        <w:t>ение на ИП</w:t>
      </w:r>
      <w:r w:rsidR="008C4B3F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="0095355B">
        <w:rPr>
          <w:rFonts w:ascii="Times New Roman" w:eastAsia="Calibri" w:hAnsi="Times New Roman"/>
          <w:b/>
          <w:sz w:val="24"/>
          <w:szCs w:val="24"/>
          <w:lang w:val="bg-BG"/>
        </w:rPr>
        <w:t xml:space="preserve">по </w:t>
      </w:r>
      <w:r w:rsidR="005A2347">
        <w:rPr>
          <w:rFonts w:ascii="Times New Roman" w:eastAsia="Calibri" w:hAnsi="Times New Roman"/>
          <w:b/>
          <w:sz w:val="24"/>
          <w:szCs w:val="24"/>
          <w:lang w:val="bg-BG"/>
        </w:rPr>
        <w:t>т. 10, буква б</w:t>
      </w:r>
      <w:r w:rsidR="0095355B" w:rsidRPr="0095355B">
        <w:rPr>
          <w:rFonts w:ascii="Times New Roman" w:eastAsia="Calibri" w:hAnsi="Times New Roman"/>
          <w:b/>
          <w:sz w:val="24"/>
          <w:szCs w:val="24"/>
          <w:lang w:val="bg-BG"/>
        </w:rPr>
        <w:t xml:space="preserve">) </w:t>
      </w:r>
      <w:r w:rsidR="0095355B">
        <w:rPr>
          <w:rFonts w:ascii="Times New Roman" w:eastAsia="Calibri" w:hAnsi="Times New Roman"/>
          <w:b/>
          <w:sz w:val="24"/>
          <w:szCs w:val="24"/>
          <w:lang w:val="bg-BG"/>
        </w:rPr>
        <w:t xml:space="preserve">- </w:t>
      </w:r>
      <w:r w:rsidR="0095355B" w:rsidRPr="0095355B">
        <w:rPr>
          <w:rFonts w:ascii="Times New Roman" w:eastAsia="Calibri" w:hAnsi="Times New Roman"/>
          <w:b/>
          <w:sz w:val="24"/>
          <w:szCs w:val="24"/>
          <w:lang w:val="bg-BG"/>
        </w:rPr>
        <w:t>за урбанизирано развитие, включително строителство н</w:t>
      </w:r>
      <w:r w:rsidR="0095355B">
        <w:rPr>
          <w:rFonts w:ascii="Times New Roman" w:eastAsia="Calibri" w:hAnsi="Times New Roman"/>
          <w:b/>
          <w:sz w:val="24"/>
          <w:szCs w:val="24"/>
          <w:lang w:val="bg-BG"/>
        </w:rPr>
        <w:t>а търговски центрове и паркинги, и самостоятелно попада</w:t>
      </w:r>
      <w:r w:rsidR="008C4B3F">
        <w:rPr>
          <w:rFonts w:ascii="Times New Roman" w:eastAsia="Calibri" w:hAnsi="Times New Roman"/>
          <w:b/>
          <w:sz w:val="24"/>
          <w:szCs w:val="24"/>
          <w:lang w:val="bg-BG"/>
        </w:rPr>
        <w:t xml:space="preserve"> в т. 3, буква д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)</w:t>
      </w:r>
      <w:r w:rsidR="008C4B3F" w:rsidRPr="008C4B3F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="0095355B">
        <w:rPr>
          <w:rFonts w:ascii="Times New Roman" w:eastAsia="Calibri" w:hAnsi="Times New Roman"/>
          <w:b/>
          <w:sz w:val="24"/>
          <w:szCs w:val="24"/>
          <w:lang w:val="bg-BG"/>
        </w:rPr>
        <w:t xml:space="preserve">- </w:t>
      </w:r>
      <w:r w:rsidR="008C4B3F" w:rsidRPr="008C4B3F">
        <w:rPr>
          <w:rFonts w:ascii="Times New Roman" w:eastAsia="Calibri" w:hAnsi="Times New Roman"/>
          <w:b/>
          <w:sz w:val="24"/>
          <w:szCs w:val="24"/>
          <w:lang w:val="bg-BG"/>
        </w:rPr>
        <w:t>съоръжения за надземно складиране на горива</w:t>
      </w:r>
      <w:r w:rsidR="0092699F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 Пр</w:t>
      </w:r>
      <w:r w:rsidR="0095355B">
        <w:rPr>
          <w:rFonts w:ascii="Times New Roman" w:eastAsia="Calibri" w:hAnsi="Times New Roman"/>
          <w:sz w:val="24"/>
          <w:szCs w:val="24"/>
          <w:lang w:val="bg-BG"/>
        </w:rPr>
        <w:t>иложение № 2 към чл. 93, ал. 1,</w:t>
      </w: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 т. 1 и т. 2 на Закона за опазване на околната среда (ЗООС) </w:t>
      </w:r>
      <w:r w:rsidRPr="003572AA">
        <w:rPr>
          <w:rFonts w:ascii="Times New Roman" w:eastAsia="Calibri" w:hAnsi="Times New Roman"/>
          <w:b/>
          <w:sz w:val="24"/>
          <w:szCs w:val="24"/>
          <w:lang w:val="bg-BG"/>
        </w:rPr>
        <w:t>и подлежи на преценяване необходимостта от ОВОС</w:t>
      </w:r>
      <w:r w:rsidR="0092699F">
        <w:rPr>
          <w:rFonts w:ascii="Times New Roman" w:eastAsia="Calibri" w:hAnsi="Times New Roman"/>
          <w:sz w:val="24"/>
          <w:szCs w:val="24"/>
          <w:lang w:val="bg-BG"/>
        </w:rPr>
        <w:t>, с компетентен орган РИОСВ -</w:t>
      </w:r>
      <w:r w:rsidRPr="003572AA">
        <w:rPr>
          <w:rFonts w:ascii="Times New Roman" w:eastAsia="Calibri" w:hAnsi="Times New Roman"/>
          <w:sz w:val="24"/>
          <w:szCs w:val="24"/>
          <w:lang w:val="bg-BG"/>
        </w:rPr>
        <w:t xml:space="preserve"> гр. Плевен.</w:t>
      </w:r>
    </w:p>
    <w:p w14:paraId="36B47B3A" w14:textId="77777777" w:rsidR="00FE535B" w:rsidRPr="00FE535B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44E826A7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191FB28E" w14:textId="77777777" w:rsidR="00DB4728" w:rsidRPr="001616B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616B0">
        <w:rPr>
          <w:rFonts w:ascii="Times New Roman" w:eastAsia="Calibri" w:hAnsi="Times New Roman"/>
          <w:sz w:val="24"/>
          <w:szCs w:val="24"/>
          <w:lang w:val="bg-BG"/>
        </w:rPr>
        <w:t xml:space="preserve">Реализацията на ИП не е свързана с изработване на нов или изменение на действащ устройствен план (ПУП или ОУП) по реда на Закона за устройство на територията (ЗУТ).   </w:t>
      </w:r>
    </w:p>
    <w:p w14:paraId="7011BBEA" w14:textId="77777777" w:rsid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616B0"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Pr="001616B0">
        <w:rPr>
          <w:rFonts w:ascii="Times New Roman" w:eastAsia="Calibri" w:hAnsi="Times New Roman"/>
          <w:b/>
          <w:sz w:val="24"/>
          <w:szCs w:val="24"/>
          <w:lang w:val="bg-BG"/>
        </w:rPr>
        <w:t>не попада</w:t>
      </w:r>
      <w:r w:rsidRPr="001616B0">
        <w:rPr>
          <w:rFonts w:ascii="Times New Roman" w:eastAsia="Calibri" w:hAnsi="Times New Roman"/>
          <w:sz w:val="24"/>
          <w:szCs w:val="24"/>
          <w:lang w:val="bg-BG"/>
        </w:rPr>
        <w:t xml:space="preserve"> в обхвата на глава шеста, раздел II от ЗООС и не е необходимо провеждане на процедура за екологична оценка.</w:t>
      </w:r>
    </w:p>
    <w:p w14:paraId="7362E10A" w14:textId="77777777" w:rsidR="00C56E95" w:rsidRPr="00C56E95" w:rsidRDefault="00C56E95" w:rsidP="00C56E95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33601F2A" w14:textId="77777777" w:rsidR="00C56E95" w:rsidRPr="00C56E95" w:rsidRDefault="00C56E95" w:rsidP="00C56E95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56E95">
        <w:rPr>
          <w:rFonts w:ascii="Times New Roman" w:eastAsia="Calibri" w:hAnsi="Times New Roman"/>
          <w:b/>
          <w:sz w:val="24"/>
          <w:szCs w:val="24"/>
          <w:lang w:val="bg-BG"/>
        </w:rPr>
        <w:t>III. По отношение на изискванията на чл. 99б и глава седма, раздел I от ЗООС:</w:t>
      </w:r>
    </w:p>
    <w:p w14:paraId="099862B5" w14:textId="77777777" w:rsidR="00C56E95" w:rsidRPr="00DB4728" w:rsidRDefault="00C56E95" w:rsidP="00C56E95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ИП</w:t>
      </w:r>
      <w:r w:rsidRPr="00C56E95">
        <w:rPr>
          <w:rFonts w:ascii="Times New Roman" w:eastAsia="Calibri" w:hAnsi="Times New Roman"/>
          <w:sz w:val="24"/>
          <w:szCs w:val="24"/>
          <w:lang w:val="bg-BG"/>
        </w:rPr>
        <w:t xml:space="preserve"> не попада в обхвата на чл. 99б и глава седма, раздел I от ЗООС.</w:t>
      </w:r>
    </w:p>
    <w:p w14:paraId="360F6211" w14:textId="77777777" w:rsidR="00DB4728" w:rsidRPr="003572AA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0731F561" w14:textId="77777777" w:rsidR="00DB4728" w:rsidRPr="00FE535B" w:rsidRDefault="00C56E95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IV</w:t>
      </w:r>
      <w:r w:rsidR="004D1AE0">
        <w:rPr>
          <w:rFonts w:ascii="Times New Roman" w:eastAsia="Calibri" w:hAnsi="Times New Roman"/>
          <w:b/>
          <w:sz w:val="24"/>
          <w:szCs w:val="24"/>
          <w:lang w:val="bg-BG"/>
        </w:rPr>
        <w:t>. По отношение на изискванията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 xml:space="preserve"> на чл. 31 от Закона за биологичното 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lastRenderedPageBreak/>
        <w:t>разнообразие:</w:t>
      </w:r>
    </w:p>
    <w:p w14:paraId="229F3D7E" w14:textId="77777777" w:rsidR="00DB4728" w:rsidRPr="00DB4728" w:rsidRDefault="00DB4728" w:rsidP="00FE535B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ОС) инвестиционното предложение „</w:t>
      </w:r>
      <w:r w:rsidR="00810A50" w:rsidRPr="00810A50">
        <w:rPr>
          <w:rFonts w:ascii="Times New Roman" w:eastAsia="Calibri" w:hAnsi="Times New Roman"/>
          <w:sz w:val="24"/>
          <w:szCs w:val="24"/>
          <w:lang w:val="bg-BG"/>
        </w:rPr>
        <w:t>Изграждане на бутилкова инсталация за декомпресиране на природен газ към Многофункционална спортна зала в гр. Троян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оценка за съвместимост по реда на глава трета от Наредбата за ОС, чрез процедура по преценяване необходимостта от ОВОС.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5206C78A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6921DEE2" w14:textId="77777777" w:rsidR="009A4D7C" w:rsidRPr="009A4D7C" w:rsidRDefault="009A4D7C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Pr="009A4D7C">
        <w:rPr>
          <w:rFonts w:ascii="Times New Roman" w:eastAsia="Calibri" w:hAnsi="Times New Roman"/>
          <w:b/>
          <w:sz w:val="24"/>
          <w:szCs w:val="24"/>
          <w:lang w:val="bg-BG"/>
        </w:rPr>
        <w:t>е 255,65 € (считано от 01.01.2026 г.).</w:t>
      </w: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             </w:t>
      </w:r>
    </w:p>
    <w:p w14:paraId="53707791" w14:textId="77777777" w:rsidR="009A4D7C" w:rsidRPr="009A4D7C" w:rsidRDefault="009A4D7C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9A4D7C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1CA7CBFF" w14:textId="77777777" w:rsidR="00DB4728" w:rsidRPr="003572AA" w:rsidRDefault="00DB4728" w:rsidP="00311411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6C49B2B3" w14:textId="77777777" w:rsidR="00DB4728" w:rsidRPr="00FE535B" w:rsidRDefault="003572AA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ІV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. За провеждане на процедура по преценка необходимостта за извършване на ОВОС е необходимо да представите в РИОСВ Плевен:</w:t>
      </w:r>
    </w:p>
    <w:p w14:paraId="62597EA7" w14:textId="77777777" w:rsidR="00DB4728" w:rsidRPr="00DB4728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="00DB4728"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1E5CAFCD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64D10ADC" w14:textId="77777777" w:rsidR="00DB4728" w:rsidRPr="00C56E95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429A8D63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3E2EE548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281EDE96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434DFBC1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9251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битово водоснабдяване;</w:t>
      </w:r>
    </w:p>
    <w:p w14:paraId="21BFFE19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5D83B689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</w:t>
      </w:r>
      <w:r w:rsidR="00AF6E2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Плевен:</w:t>
      </w:r>
    </w:p>
    <w:p w14:paraId="20FE7B1D" w14:textId="77777777" w:rsidR="00DB4728" w:rsidRPr="00C56E95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DC5DD1A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0AC018EC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0688CD7C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493FC6EB" w14:textId="77777777" w:rsidR="00DB4728" w:rsidRPr="00FB765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6"/>
          <w:szCs w:val="16"/>
          <w:lang w:val="bg-BG"/>
        </w:rPr>
      </w:pPr>
    </w:p>
    <w:p w14:paraId="2EBEFA0B" w14:textId="77777777" w:rsidR="00DB4728" w:rsidRPr="009A4D7C" w:rsidRDefault="00DB4728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заведе</w:t>
      </w:r>
      <w:r w:rsidR="003572AA">
        <w:rPr>
          <w:rFonts w:ascii="Times New Roman" w:eastAsia="Calibri" w:hAnsi="Times New Roman"/>
          <w:sz w:val="24"/>
          <w:szCs w:val="24"/>
          <w:lang w:val="bg-BG"/>
        </w:rPr>
        <w:t xml:space="preserve">но в РИОСВ </w:t>
      </w:r>
      <w:r w:rsidR="00810A50">
        <w:rPr>
          <w:rFonts w:ascii="Times New Roman" w:eastAsia="Calibri" w:hAnsi="Times New Roman"/>
          <w:sz w:val="24"/>
          <w:szCs w:val="24"/>
          <w:lang w:val="bg-BG"/>
        </w:rPr>
        <w:t>Плевен (вх. № АО-</w:t>
      </w:r>
      <w:r w:rsidR="00810A50">
        <w:rPr>
          <w:rFonts w:ascii="Times New Roman" w:eastAsia="Calibri" w:hAnsi="Times New Roman"/>
          <w:sz w:val="24"/>
          <w:szCs w:val="24"/>
          <w:lang w:val="bg-BG"/>
        </w:rPr>
        <w:lastRenderedPageBreak/>
        <w:t>2776</w:t>
      </w:r>
      <w:r w:rsidR="003572AA">
        <w:rPr>
          <w:rFonts w:ascii="Times New Roman" w:eastAsia="Calibri" w:hAnsi="Times New Roman"/>
          <w:sz w:val="24"/>
          <w:szCs w:val="24"/>
          <w:lang w:val="bg-BG"/>
        </w:rPr>
        <w:t>/1</w:t>
      </w:r>
      <w:r w:rsidR="00810A50">
        <w:rPr>
          <w:rFonts w:ascii="Times New Roman" w:eastAsia="Calibri" w:hAnsi="Times New Roman"/>
          <w:sz w:val="24"/>
          <w:szCs w:val="24"/>
          <w:lang w:val="bg-BG"/>
        </w:rPr>
        <w:t>8.05</w:t>
      </w:r>
      <w:r w:rsidR="003572AA">
        <w:rPr>
          <w:rFonts w:ascii="Times New Roman" w:eastAsia="Calibri" w:hAnsi="Times New Roman"/>
          <w:sz w:val="24"/>
          <w:szCs w:val="24"/>
          <w:lang w:val="bg-BG"/>
        </w:rPr>
        <w:t>.2026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г.).</w:t>
      </w:r>
    </w:p>
    <w:p w14:paraId="6F8B3536" w14:textId="77777777" w:rsidR="009A4D7C" w:rsidRPr="00075C94" w:rsidRDefault="009A4D7C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4A8541D1" w14:textId="77777777" w:rsid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753AC9A9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B575752" w14:textId="77777777" w:rsidR="00810A50" w:rsidRDefault="00810A50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0BDD99B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5E51C9AD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2B2DECC" w14:textId="77777777" w:rsidR="00315C9F" w:rsidRDefault="004B5D01" w:rsidP="002B515A">
      <w:pPr>
        <w:rPr>
          <w:i/>
          <w:noProof/>
        </w:rPr>
      </w:pPr>
      <w:r>
        <w:rPr>
          <w:i/>
          <w:noProof/>
        </w:rPr>
        <w:pict w14:anchorId="7DE0B0BE">
          <v:shape id="_x0000_i1026" type="#_x0000_t75" alt="Ред за подпис, неподписано" style="width:159pt;height:78.7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2319EFA2" w14:textId="77777777" w:rsidR="002B515A" w:rsidRPr="004D1AE0" w:rsidRDefault="002B515A" w:rsidP="004D1AE0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4D1AE0" w:rsidSect="003572AA">
      <w:footerReference w:type="default" r:id="rId10"/>
      <w:headerReference w:type="first" r:id="rId11"/>
      <w:footerReference w:type="first" r:id="rId12"/>
      <w:pgSz w:w="11907" w:h="16840" w:code="9"/>
      <w:pgMar w:top="993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C767C" w14:textId="77777777" w:rsidR="00C8799F" w:rsidRDefault="00C8799F">
      <w:r>
        <w:separator/>
      </w:r>
    </w:p>
  </w:endnote>
  <w:endnote w:type="continuationSeparator" w:id="0">
    <w:p w14:paraId="0711E324" w14:textId="77777777" w:rsidR="00C8799F" w:rsidRDefault="00C87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EFAE" w14:textId="77777777" w:rsidR="00C87B9F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3785B992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F53B0A1" w14:textId="77777777" w:rsidR="00C87B9F" w:rsidRPr="008013F1" w:rsidRDefault="00C87B9F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84A0D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84A0D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8E65B" w14:textId="77777777" w:rsidR="00C87B9F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38FE0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1A6CA8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06B5860D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C87B9F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949F970" w14:textId="77777777" w:rsidR="00C87B9F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CE459BD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6682E799" w14:textId="77777777" w:rsidR="00C87B9F" w:rsidRPr="00BB73DC" w:rsidRDefault="00C87B9F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84A0D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384A0D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C87B9F" w:rsidRPr="001C5FBF">
      <w:rPr>
        <w:rFonts w:ascii="Times New Roman" w:hAnsi="Times New Roman"/>
        <w:noProof/>
        <w:lang w:val="bg-BG"/>
      </w:rPr>
      <w:t>тел</w:t>
    </w:r>
    <w:r w:rsidR="00C87B9F" w:rsidRPr="00B55A17">
      <w:rPr>
        <w:rFonts w:ascii="Times New Roman" w:hAnsi="Times New Roman"/>
        <w:noProof/>
        <w:lang w:val="ru-RU"/>
      </w:rPr>
      <w:t>/</w:t>
    </w:r>
    <w:r w:rsidR="00C87B9F" w:rsidRPr="001C5FBF">
      <w:rPr>
        <w:rFonts w:ascii="Times New Roman" w:hAnsi="Times New Roman"/>
        <w:noProof/>
        <w:lang w:val="bg-BG"/>
      </w:rPr>
      <w:t>ф</w:t>
    </w:r>
    <w:r w:rsidR="00C87B9F" w:rsidRPr="00B55A17">
      <w:rPr>
        <w:rFonts w:ascii="Times New Roman" w:hAnsi="Times New Roman"/>
        <w:noProof/>
        <w:lang w:val="ru-RU"/>
      </w:rPr>
      <w:t>акс: +359</w:t>
    </w:r>
    <w:r w:rsidR="00C87B9F" w:rsidRPr="001C5FBF">
      <w:rPr>
        <w:rFonts w:ascii="Times New Roman" w:hAnsi="Times New Roman"/>
        <w:noProof/>
        <w:lang w:val="bg-BG"/>
      </w:rPr>
      <w:t xml:space="preserve"> 64 806 951 и </w:t>
    </w:r>
    <w:r w:rsidR="00C87B9F" w:rsidRPr="00B55A17">
      <w:rPr>
        <w:rFonts w:ascii="Times New Roman" w:hAnsi="Times New Roman"/>
        <w:noProof/>
        <w:lang w:val="ru-RU"/>
      </w:rPr>
      <w:t>+359</w:t>
    </w:r>
    <w:r w:rsidR="00C87B9F" w:rsidRPr="001C5FBF">
      <w:rPr>
        <w:rFonts w:ascii="Times New Roman" w:hAnsi="Times New Roman"/>
        <w:noProof/>
        <w:lang w:val="bg-BG"/>
      </w:rPr>
      <w:t xml:space="preserve"> 64 800 711</w:t>
    </w:r>
    <w:r w:rsidR="00C87B9F" w:rsidRPr="00B55A17">
      <w:rPr>
        <w:rFonts w:ascii="Times New Roman" w:hAnsi="Times New Roman"/>
        <w:noProof/>
        <w:lang w:val="ru-RU"/>
      </w:rPr>
      <w:t xml:space="preserve">, </w:t>
    </w:r>
    <w:r w:rsidR="00C87B9F">
      <w:rPr>
        <w:rFonts w:ascii="Times New Roman" w:hAnsi="Times New Roman"/>
        <w:noProof/>
      </w:rPr>
      <w:br/>
    </w:r>
    <w:r w:rsidR="00C87B9F" w:rsidRPr="001C5FBF">
      <w:rPr>
        <w:rFonts w:ascii="Times New Roman" w:hAnsi="Times New Roman"/>
        <w:noProof/>
      </w:rPr>
      <w:t>e</w:t>
    </w:r>
    <w:r w:rsidR="00C87B9F" w:rsidRPr="00B55A17">
      <w:rPr>
        <w:rFonts w:ascii="Times New Roman" w:hAnsi="Times New Roman"/>
        <w:noProof/>
        <w:lang w:val="ru-RU"/>
      </w:rPr>
      <w:t>-</w:t>
    </w:r>
    <w:r w:rsidR="00C87B9F" w:rsidRPr="001C5FBF">
      <w:rPr>
        <w:rFonts w:ascii="Times New Roman" w:hAnsi="Times New Roman"/>
        <w:noProof/>
      </w:rPr>
      <w:t>mail</w:t>
    </w:r>
    <w:r w:rsidR="00C87B9F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C87B9F" w:rsidRPr="005D1DEC">
        <w:rPr>
          <w:rStyle w:val="a6"/>
          <w:rFonts w:ascii="Times New Roman" w:hAnsi="Times New Roman"/>
          <w:noProof/>
        </w:rPr>
        <w:t>office</w:t>
      </w:r>
      <w:r w:rsidR="00C87B9F" w:rsidRPr="005D1DEC">
        <w:rPr>
          <w:rStyle w:val="a6"/>
          <w:rFonts w:ascii="Times New Roman" w:hAnsi="Times New Roman"/>
          <w:noProof/>
          <w:lang w:val="ru-RU"/>
        </w:rPr>
        <w:t>@</w:t>
      </w:r>
      <w:r w:rsidR="00C87B9F" w:rsidRPr="005D1DEC">
        <w:rPr>
          <w:rStyle w:val="a6"/>
          <w:rFonts w:ascii="Times New Roman" w:hAnsi="Times New Roman"/>
          <w:noProof/>
        </w:rPr>
        <w:t>riew</w:t>
      </w:r>
      <w:r w:rsidR="00C87B9F" w:rsidRPr="005D1DEC">
        <w:rPr>
          <w:rStyle w:val="a6"/>
          <w:rFonts w:ascii="Times New Roman" w:hAnsi="Times New Roman"/>
          <w:noProof/>
          <w:lang w:val="ru-RU"/>
        </w:rPr>
        <w:t>-</w:t>
      </w:r>
      <w:r w:rsidR="00C87B9F" w:rsidRPr="005D1DEC">
        <w:rPr>
          <w:rStyle w:val="a6"/>
          <w:rFonts w:ascii="Times New Roman" w:hAnsi="Times New Roman"/>
          <w:noProof/>
        </w:rPr>
        <w:t>pleven</w:t>
      </w:r>
      <w:r w:rsidR="00C87B9F" w:rsidRPr="005D1DEC">
        <w:rPr>
          <w:rStyle w:val="a6"/>
          <w:rFonts w:ascii="Times New Roman" w:hAnsi="Times New Roman"/>
          <w:noProof/>
          <w:lang w:val="ru-RU"/>
        </w:rPr>
        <w:t>.</w:t>
      </w:r>
      <w:r w:rsidR="00C87B9F" w:rsidRPr="005D1DEC">
        <w:rPr>
          <w:rStyle w:val="a6"/>
          <w:rFonts w:ascii="Times New Roman" w:hAnsi="Times New Roman"/>
          <w:noProof/>
        </w:rPr>
        <w:t>eu</w:t>
      </w:r>
    </w:hyperlink>
    <w:r w:rsidR="00C87B9F">
      <w:rPr>
        <w:rFonts w:ascii="Times New Roman" w:hAnsi="Times New Roman"/>
        <w:noProof/>
      </w:rPr>
      <w:t xml:space="preserve"> </w:t>
    </w:r>
    <w:r w:rsidR="00C87B9F" w:rsidRPr="00B55A17">
      <w:rPr>
        <w:rFonts w:ascii="Times New Roman" w:hAnsi="Times New Roman"/>
        <w:noProof/>
        <w:lang w:val="ru-RU"/>
      </w:rPr>
      <w:t xml:space="preserve"> </w:t>
    </w:r>
    <w:r w:rsidR="00C87B9F" w:rsidRPr="001C5FBF">
      <w:rPr>
        <w:rFonts w:ascii="Times New Roman" w:hAnsi="Times New Roman"/>
        <w:noProof/>
        <w:lang w:val="bg-BG"/>
      </w:rPr>
      <w:t>интернет сайт</w:t>
    </w:r>
    <w:r w:rsidR="00C87B9F">
      <w:rPr>
        <w:rFonts w:ascii="Times New Roman" w:hAnsi="Times New Roman"/>
        <w:noProof/>
      </w:rPr>
      <w:t xml:space="preserve"> </w:t>
    </w:r>
    <w:hyperlink r:id="rId4" w:history="1">
      <w:r w:rsidR="00C87B9F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5F3295C" w14:textId="77777777" w:rsidR="00C87B9F" w:rsidRPr="004E440C" w:rsidRDefault="00C87B9F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9A9B5" w14:textId="77777777" w:rsidR="00C8799F" w:rsidRDefault="00C8799F">
      <w:r>
        <w:separator/>
      </w:r>
    </w:p>
  </w:footnote>
  <w:footnote w:type="continuationSeparator" w:id="0">
    <w:p w14:paraId="2AF3FAE6" w14:textId="77777777" w:rsidR="00C8799F" w:rsidRDefault="00C87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2825" w14:textId="77777777" w:rsidR="00C87B9F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202CEE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AFAF141" w14:textId="77777777" w:rsidR="00C87B9F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76CA8CF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C87B9F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8060DF9" w14:textId="77777777" w:rsidR="00C87B9F" w:rsidRPr="001C5FBF" w:rsidRDefault="00C87B9F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B52EE9B" w14:textId="77777777" w:rsidR="00C87B9F" w:rsidRPr="001C5FBF" w:rsidRDefault="00C87B9F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798B8C1" w14:textId="77777777" w:rsidR="00C87B9F" w:rsidRPr="001C5FBF" w:rsidRDefault="00C87B9F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8F4951C" w14:textId="77777777" w:rsidR="00C87B9F" w:rsidRPr="00ED1377" w:rsidRDefault="00C87B9F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9785355">
    <w:abstractNumId w:val="18"/>
  </w:num>
  <w:num w:numId="2" w16cid:durableId="2011634782">
    <w:abstractNumId w:val="10"/>
  </w:num>
  <w:num w:numId="3" w16cid:durableId="1894004651">
    <w:abstractNumId w:val="0"/>
  </w:num>
  <w:num w:numId="4" w16cid:durableId="1335035881">
    <w:abstractNumId w:val="8"/>
  </w:num>
  <w:num w:numId="5" w16cid:durableId="1231888110">
    <w:abstractNumId w:val="14"/>
  </w:num>
  <w:num w:numId="6" w16cid:durableId="788277400">
    <w:abstractNumId w:val="16"/>
  </w:num>
  <w:num w:numId="7" w16cid:durableId="1584797677">
    <w:abstractNumId w:val="6"/>
  </w:num>
  <w:num w:numId="8" w16cid:durableId="1435515849">
    <w:abstractNumId w:val="15"/>
  </w:num>
  <w:num w:numId="9" w16cid:durableId="715547811">
    <w:abstractNumId w:val="2"/>
  </w:num>
  <w:num w:numId="10" w16cid:durableId="512381928">
    <w:abstractNumId w:val="9"/>
  </w:num>
  <w:num w:numId="11" w16cid:durableId="2057654134">
    <w:abstractNumId w:val="13"/>
  </w:num>
  <w:num w:numId="12" w16cid:durableId="1392773977">
    <w:abstractNumId w:val="3"/>
  </w:num>
  <w:num w:numId="13" w16cid:durableId="1567299219">
    <w:abstractNumId w:val="20"/>
  </w:num>
  <w:num w:numId="14" w16cid:durableId="1600601290">
    <w:abstractNumId w:val="17"/>
  </w:num>
  <w:num w:numId="15" w16cid:durableId="1878349926">
    <w:abstractNumId w:val="12"/>
  </w:num>
  <w:num w:numId="16" w16cid:durableId="307515209">
    <w:abstractNumId w:val="11"/>
  </w:num>
  <w:num w:numId="17" w16cid:durableId="56785890">
    <w:abstractNumId w:val="19"/>
  </w:num>
  <w:num w:numId="18" w16cid:durableId="394624164">
    <w:abstractNumId w:val="5"/>
  </w:num>
  <w:num w:numId="19" w16cid:durableId="550270781">
    <w:abstractNumId w:val="7"/>
  </w:num>
  <w:num w:numId="20" w16cid:durableId="177472319">
    <w:abstractNumId w:val="1"/>
  </w:num>
  <w:num w:numId="21" w16cid:durableId="1149135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5BCB"/>
    <w:rsid w:val="00042D1B"/>
    <w:rsid w:val="00050052"/>
    <w:rsid w:val="000573F5"/>
    <w:rsid w:val="00066AA2"/>
    <w:rsid w:val="00073268"/>
    <w:rsid w:val="00075493"/>
    <w:rsid w:val="00075C94"/>
    <w:rsid w:val="0008339B"/>
    <w:rsid w:val="000949F2"/>
    <w:rsid w:val="000A2324"/>
    <w:rsid w:val="000B3E2D"/>
    <w:rsid w:val="000B6550"/>
    <w:rsid w:val="000B6590"/>
    <w:rsid w:val="000C4CA7"/>
    <w:rsid w:val="000D1FDA"/>
    <w:rsid w:val="000E0BB1"/>
    <w:rsid w:val="000E264F"/>
    <w:rsid w:val="000E30C4"/>
    <w:rsid w:val="000E4388"/>
    <w:rsid w:val="000E7FCC"/>
    <w:rsid w:val="000F045B"/>
    <w:rsid w:val="000F4C10"/>
    <w:rsid w:val="000F52B7"/>
    <w:rsid w:val="00102537"/>
    <w:rsid w:val="00106D64"/>
    <w:rsid w:val="001073F0"/>
    <w:rsid w:val="00112045"/>
    <w:rsid w:val="00113FE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16B0"/>
    <w:rsid w:val="0016684B"/>
    <w:rsid w:val="00167425"/>
    <w:rsid w:val="001921E9"/>
    <w:rsid w:val="00197476"/>
    <w:rsid w:val="00197E0C"/>
    <w:rsid w:val="001A2F53"/>
    <w:rsid w:val="001A7A00"/>
    <w:rsid w:val="001B170D"/>
    <w:rsid w:val="001B204E"/>
    <w:rsid w:val="001B3BFD"/>
    <w:rsid w:val="001B4BA5"/>
    <w:rsid w:val="001B6EDD"/>
    <w:rsid w:val="001C5702"/>
    <w:rsid w:val="001C5FBF"/>
    <w:rsid w:val="001C6903"/>
    <w:rsid w:val="001C6C3B"/>
    <w:rsid w:val="001D5BBD"/>
    <w:rsid w:val="001D7F49"/>
    <w:rsid w:val="001E10FE"/>
    <w:rsid w:val="001E3E8F"/>
    <w:rsid w:val="001F48AA"/>
    <w:rsid w:val="001F7169"/>
    <w:rsid w:val="00202981"/>
    <w:rsid w:val="0020512A"/>
    <w:rsid w:val="0020653E"/>
    <w:rsid w:val="002078A7"/>
    <w:rsid w:val="00216767"/>
    <w:rsid w:val="00222188"/>
    <w:rsid w:val="00224613"/>
    <w:rsid w:val="00233451"/>
    <w:rsid w:val="00235D6D"/>
    <w:rsid w:val="0024024B"/>
    <w:rsid w:val="0024120B"/>
    <w:rsid w:val="00250652"/>
    <w:rsid w:val="00251C64"/>
    <w:rsid w:val="00252FCD"/>
    <w:rsid w:val="00266D04"/>
    <w:rsid w:val="002828E3"/>
    <w:rsid w:val="0028301C"/>
    <w:rsid w:val="00283CAE"/>
    <w:rsid w:val="00285059"/>
    <w:rsid w:val="00294B0F"/>
    <w:rsid w:val="002A709F"/>
    <w:rsid w:val="002B0BD1"/>
    <w:rsid w:val="002B515A"/>
    <w:rsid w:val="002B7809"/>
    <w:rsid w:val="002C160E"/>
    <w:rsid w:val="002D15F1"/>
    <w:rsid w:val="002D454A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1411"/>
    <w:rsid w:val="003114BA"/>
    <w:rsid w:val="00315C9F"/>
    <w:rsid w:val="00321C35"/>
    <w:rsid w:val="00324274"/>
    <w:rsid w:val="00335651"/>
    <w:rsid w:val="00336158"/>
    <w:rsid w:val="003467D8"/>
    <w:rsid w:val="00352F4E"/>
    <w:rsid w:val="003572AA"/>
    <w:rsid w:val="00361B04"/>
    <w:rsid w:val="003633AD"/>
    <w:rsid w:val="00367003"/>
    <w:rsid w:val="003727B1"/>
    <w:rsid w:val="003754EC"/>
    <w:rsid w:val="00382EB0"/>
    <w:rsid w:val="00384A0D"/>
    <w:rsid w:val="003A6AD3"/>
    <w:rsid w:val="003B30BB"/>
    <w:rsid w:val="003B732C"/>
    <w:rsid w:val="003D49B8"/>
    <w:rsid w:val="003D4A6B"/>
    <w:rsid w:val="003D6007"/>
    <w:rsid w:val="003E29B2"/>
    <w:rsid w:val="003F4B02"/>
    <w:rsid w:val="003F71B8"/>
    <w:rsid w:val="00407497"/>
    <w:rsid w:val="0042680C"/>
    <w:rsid w:val="00426F48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A575F"/>
    <w:rsid w:val="004B5D01"/>
    <w:rsid w:val="004C3144"/>
    <w:rsid w:val="004C60A9"/>
    <w:rsid w:val="004D145C"/>
    <w:rsid w:val="004D1AE0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55EC"/>
    <w:rsid w:val="00586A51"/>
    <w:rsid w:val="00597575"/>
    <w:rsid w:val="005A0376"/>
    <w:rsid w:val="005A1B6A"/>
    <w:rsid w:val="005A2347"/>
    <w:rsid w:val="005A38BA"/>
    <w:rsid w:val="005A3B17"/>
    <w:rsid w:val="005A693A"/>
    <w:rsid w:val="005A7373"/>
    <w:rsid w:val="005B69F7"/>
    <w:rsid w:val="005B74E2"/>
    <w:rsid w:val="005C3F8B"/>
    <w:rsid w:val="005C77F9"/>
    <w:rsid w:val="005D2365"/>
    <w:rsid w:val="005D6B1A"/>
    <w:rsid w:val="005D7788"/>
    <w:rsid w:val="005E364F"/>
    <w:rsid w:val="0060005D"/>
    <w:rsid w:val="00602A0B"/>
    <w:rsid w:val="00606E8F"/>
    <w:rsid w:val="0061164A"/>
    <w:rsid w:val="00613164"/>
    <w:rsid w:val="00622235"/>
    <w:rsid w:val="006340C8"/>
    <w:rsid w:val="00640497"/>
    <w:rsid w:val="00643C98"/>
    <w:rsid w:val="00661C46"/>
    <w:rsid w:val="0066703A"/>
    <w:rsid w:val="006672FF"/>
    <w:rsid w:val="00675EF6"/>
    <w:rsid w:val="00682CAB"/>
    <w:rsid w:val="00683C00"/>
    <w:rsid w:val="00684704"/>
    <w:rsid w:val="0068712A"/>
    <w:rsid w:val="006959A5"/>
    <w:rsid w:val="006A6FA0"/>
    <w:rsid w:val="006B0B9A"/>
    <w:rsid w:val="006B1CB7"/>
    <w:rsid w:val="006B3911"/>
    <w:rsid w:val="006C048C"/>
    <w:rsid w:val="006C0561"/>
    <w:rsid w:val="006C2A28"/>
    <w:rsid w:val="006C41BF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2480A"/>
    <w:rsid w:val="00735898"/>
    <w:rsid w:val="00736044"/>
    <w:rsid w:val="00737EFC"/>
    <w:rsid w:val="007464EF"/>
    <w:rsid w:val="007666DC"/>
    <w:rsid w:val="00766CB4"/>
    <w:rsid w:val="007719EF"/>
    <w:rsid w:val="00771A14"/>
    <w:rsid w:val="007754D8"/>
    <w:rsid w:val="00781975"/>
    <w:rsid w:val="007859F6"/>
    <w:rsid w:val="007866AA"/>
    <w:rsid w:val="00786A06"/>
    <w:rsid w:val="007A1D54"/>
    <w:rsid w:val="007A5E42"/>
    <w:rsid w:val="007A6290"/>
    <w:rsid w:val="007B4743"/>
    <w:rsid w:val="007B7056"/>
    <w:rsid w:val="007C265E"/>
    <w:rsid w:val="007E090B"/>
    <w:rsid w:val="007E3FAD"/>
    <w:rsid w:val="007E72BF"/>
    <w:rsid w:val="007F0832"/>
    <w:rsid w:val="008013F1"/>
    <w:rsid w:val="00804CC3"/>
    <w:rsid w:val="00810919"/>
    <w:rsid w:val="00810A50"/>
    <w:rsid w:val="0081142A"/>
    <w:rsid w:val="00811FDC"/>
    <w:rsid w:val="00816C4B"/>
    <w:rsid w:val="008428BA"/>
    <w:rsid w:val="00842F0C"/>
    <w:rsid w:val="00844022"/>
    <w:rsid w:val="008456FD"/>
    <w:rsid w:val="0085348A"/>
    <w:rsid w:val="00860B0C"/>
    <w:rsid w:val="008632CA"/>
    <w:rsid w:val="008645B9"/>
    <w:rsid w:val="008653B9"/>
    <w:rsid w:val="008719BB"/>
    <w:rsid w:val="00874A5A"/>
    <w:rsid w:val="00874AB0"/>
    <w:rsid w:val="00875191"/>
    <w:rsid w:val="00885196"/>
    <w:rsid w:val="008968D0"/>
    <w:rsid w:val="008A13F7"/>
    <w:rsid w:val="008A5B82"/>
    <w:rsid w:val="008B0206"/>
    <w:rsid w:val="008B1300"/>
    <w:rsid w:val="008C25A4"/>
    <w:rsid w:val="008C4B3F"/>
    <w:rsid w:val="008C5C63"/>
    <w:rsid w:val="008C7F80"/>
    <w:rsid w:val="008D67DB"/>
    <w:rsid w:val="008E3C74"/>
    <w:rsid w:val="008F1D9C"/>
    <w:rsid w:val="00902B60"/>
    <w:rsid w:val="00906093"/>
    <w:rsid w:val="009142CE"/>
    <w:rsid w:val="009154E3"/>
    <w:rsid w:val="0092699F"/>
    <w:rsid w:val="00927C76"/>
    <w:rsid w:val="00936425"/>
    <w:rsid w:val="00943933"/>
    <w:rsid w:val="00946D85"/>
    <w:rsid w:val="00950B3D"/>
    <w:rsid w:val="0095355B"/>
    <w:rsid w:val="009571F2"/>
    <w:rsid w:val="00960D87"/>
    <w:rsid w:val="00961612"/>
    <w:rsid w:val="00973C05"/>
    <w:rsid w:val="00974296"/>
    <w:rsid w:val="00974546"/>
    <w:rsid w:val="0097681D"/>
    <w:rsid w:val="0098232D"/>
    <w:rsid w:val="009958B3"/>
    <w:rsid w:val="00995E4A"/>
    <w:rsid w:val="009A013C"/>
    <w:rsid w:val="009A01B1"/>
    <w:rsid w:val="009A078B"/>
    <w:rsid w:val="009A49E5"/>
    <w:rsid w:val="009A4D7C"/>
    <w:rsid w:val="009B52AE"/>
    <w:rsid w:val="009C28A8"/>
    <w:rsid w:val="009D2045"/>
    <w:rsid w:val="009D371F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96BB5"/>
    <w:rsid w:val="00A96E8D"/>
    <w:rsid w:val="00AA4E80"/>
    <w:rsid w:val="00AB4213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34B5"/>
    <w:rsid w:val="00AE58E0"/>
    <w:rsid w:val="00AE6AC2"/>
    <w:rsid w:val="00AE76B0"/>
    <w:rsid w:val="00AF6E23"/>
    <w:rsid w:val="00AF75DB"/>
    <w:rsid w:val="00B04476"/>
    <w:rsid w:val="00B10311"/>
    <w:rsid w:val="00B23C65"/>
    <w:rsid w:val="00B248C0"/>
    <w:rsid w:val="00B31345"/>
    <w:rsid w:val="00B377D7"/>
    <w:rsid w:val="00B42EB3"/>
    <w:rsid w:val="00B46BCF"/>
    <w:rsid w:val="00B53766"/>
    <w:rsid w:val="00B55A17"/>
    <w:rsid w:val="00B60B67"/>
    <w:rsid w:val="00B76562"/>
    <w:rsid w:val="00B81CAE"/>
    <w:rsid w:val="00B8211C"/>
    <w:rsid w:val="00B9520D"/>
    <w:rsid w:val="00B97E6D"/>
    <w:rsid w:val="00BA1701"/>
    <w:rsid w:val="00BB73DC"/>
    <w:rsid w:val="00BC32A3"/>
    <w:rsid w:val="00BC74BB"/>
    <w:rsid w:val="00BC78C5"/>
    <w:rsid w:val="00BD28B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4188"/>
    <w:rsid w:val="00C273A4"/>
    <w:rsid w:val="00C31FB6"/>
    <w:rsid w:val="00C339AC"/>
    <w:rsid w:val="00C36910"/>
    <w:rsid w:val="00C36D18"/>
    <w:rsid w:val="00C37D71"/>
    <w:rsid w:val="00C473A4"/>
    <w:rsid w:val="00C52A3F"/>
    <w:rsid w:val="00C56E95"/>
    <w:rsid w:val="00C64D7E"/>
    <w:rsid w:val="00C65BE1"/>
    <w:rsid w:val="00C76288"/>
    <w:rsid w:val="00C7759E"/>
    <w:rsid w:val="00C82160"/>
    <w:rsid w:val="00C836E2"/>
    <w:rsid w:val="00C84FE7"/>
    <w:rsid w:val="00C8799F"/>
    <w:rsid w:val="00C87B9F"/>
    <w:rsid w:val="00C9282E"/>
    <w:rsid w:val="00C97746"/>
    <w:rsid w:val="00CA1844"/>
    <w:rsid w:val="00CA3154"/>
    <w:rsid w:val="00CA3258"/>
    <w:rsid w:val="00CA7A14"/>
    <w:rsid w:val="00CA7A5F"/>
    <w:rsid w:val="00CB3B48"/>
    <w:rsid w:val="00CC1AD5"/>
    <w:rsid w:val="00CC37B0"/>
    <w:rsid w:val="00CC3844"/>
    <w:rsid w:val="00CD05C6"/>
    <w:rsid w:val="00CD1F33"/>
    <w:rsid w:val="00CD503A"/>
    <w:rsid w:val="00CE06EE"/>
    <w:rsid w:val="00CF0434"/>
    <w:rsid w:val="00D03B87"/>
    <w:rsid w:val="00D115C3"/>
    <w:rsid w:val="00D20765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674D1"/>
    <w:rsid w:val="00D7014B"/>
    <w:rsid w:val="00D716B9"/>
    <w:rsid w:val="00D72D3B"/>
    <w:rsid w:val="00D73AE0"/>
    <w:rsid w:val="00D7472F"/>
    <w:rsid w:val="00D75A43"/>
    <w:rsid w:val="00D96B60"/>
    <w:rsid w:val="00DA649F"/>
    <w:rsid w:val="00DA7282"/>
    <w:rsid w:val="00DB20E4"/>
    <w:rsid w:val="00DB4728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3E3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1F9E"/>
    <w:rsid w:val="00EB63EB"/>
    <w:rsid w:val="00EC238C"/>
    <w:rsid w:val="00EC28C9"/>
    <w:rsid w:val="00EC304D"/>
    <w:rsid w:val="00ED1377"/>
    <w:rsid w:val="00ED33C4"/>
    <w:rsid w:val="00ED7826"/>
    <w:rsid w:val="00EE529B"/>
    <w:rsid w:val="00EE58D9"/>
    <w:rsid w:val="00EE5E97"/>
    <w:rsid w:val="00EF50CB"/>
    <w:rsid w:val="00F048C7"/>
    <w:rsid w:val="00F10311"/>
    <w:rsid w:val="00F13731"/>
    <w:rsid w:val="00F15F59"/>
    <w:rsid w:val="00F16FBD"/>
    <w:rsid w:val="00F41798"/>
    <w:rsid w:val="00F4424B"/>
    <w:rsid w:val="00F46DC0"/>
    <w:rsid w:val="00F50602"/>
    <w:rsid w:val="00F50935"/>
    <w:rsid w:val="00F54099"/>
    <w:rsid w:val="00F60D91"/>
    <w:rsid w:val="00F6371E"/>
    <w:rsid w:val="00F72CF1"/>
    <w:rsid w:val="00F74B3E"/>
    <w:rsid w:val="00F752C0"/>
    <w:rsid w:val="00F92512"/>
    <w:rsid w:val="00F94863"/>
    <w:rsid w:val="00FA1719"/>
    <w:rsid w:val="00FA195A"/>
    <w:rsid w:val="00FB2B2C"/>
    <w:rsid w:val="00FB7650"/>
    <w:rsid w:val="00FC43AE"/>
    <w:rsid w:val="00FC4F19"/>
    <w:rsid w:val="00FC6C76"/>
    <w:rsid w:val="00FD2988"/>
    <w:rsid w:val="00FD5793"/>
    <w:rsid w:val="00FD600D"/>
    <w:rsid w:val="00FE0E74"/>
    <w:rsid w:val="00FE22D9"/>
    <w:rsid w:val="00FE535B"/>
    <w:rsid w:val="00FF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AECEE7"/>
  <w15:docId w15:val="{2C546274-AED2-4B97-9446-7D2C9E82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5AF1B-C911-41B1-A143-BE8742B59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4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10073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14</cp:revision>
  <cp:lastPrinted>2025-03-28T15:09:00Z</cp:lastPrinted>
  <dcterms:created xsi:type="dcterms:W3CDTF">2026-06-15T07:53:00Z</dcterms:created>
  <dcterms:modified xsi:type="dcterms:W3CDTF">2026-07-10T10:48:00Z</dcterms:modified>
</cp:coreProperties>
</file>