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6D918" w14:textId="77777777" w:rsidR="007E72BF" w:rsidRPr="00F7002A" w:rsidRDefault="007E72BF" w:rsidP="007E72BF">
      <w:pPr>
        <w:rPr>
          <w:rFonts w:ascii="Times New Roman" w:hAnsi="Times New Roman"/>
          <w:noProof/>
          <w:lang w:val="bg-BG"/>
        </w:rPr>
      </w:pPr>
    </w:p>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Pr>
          <w:rStyle w:val="a7"/>
          <w:rFonts w:ascii="Calibri" w:hAnsi="Calibri" w:cs="Calibri"/>
          <w:i w:val="0"/>
        </w:rPr>
        <w:t>WHITE</w:t>
      </w:r>
      <w:r w:rsidRPr="00F7002A">
        <w:rPr>
          <w:rStyle w:val="a7"/>
          <w:rFonts w:ascii="Calibri" w:hAnsi="Calibri" w:cs="Calibri"/>
          <w:i w:val="0"/>
        </w:rPr>
        <w:t>]</w:t>
      </w:r>
    </w:p>
    <w:p w14:paraId="01043C96" w14:textId="66BB09DA" w:rsidR="00AE6AC2" w:rsidRDefault="00804CC3" w:rsidP="008C0F82">
      <w:pPr>
        <w:rPr>
          <w:rFonts w:ascii="Times New Roman" w:eastAsia="Calibri" w:hAnsi="Times New Roman"/>
          <w:b/>
          <w:sz w:val="24"/>
          <w:szCs w:val="24"/>
          <w:lang w:val="bg-BG"/>
        </w:rPr>
      </w:pPr>
      <w:r>
        <w:rPr>
          <w:rFonts w:ascii="Times New Roman" w:hAnsi="Times New Roman"/>
          <w:noProof/>
          <w:lang w:val="bg-BG"/>
        </w:rPr>
        <w:t xml:space="preserve"> </w:t>
      </w:r>
      <w:r w:rsidR="00A00CFF" w:rsidRPr="00A00CFF">
        <w:rPr>
          <w:rFonts w:ascii="Times New Roman" w:eastAsia="Calibri" w:hAnsi="Times New Roman"/>
          <w:b/>
          <w:noProof/>
          <w:sz w:val="24"/>
          <w:szCs w:val="24"/>
          <w:lang w:val="bg-BG"/>
        </w:rPr>
        <w:pict w14:anchorId="3F18C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in;height:71.25pt;visibility:visible;mso-wrap-style:square">
            <v:imagedata r:id="rId7" o:title=""/>
          </v:shape>
        </w:pict>
      </w:r>
    </w:p>
    <w:p w14:paraId="389A0C6C" w14:textId="77777777" w:rsidR="005243A9" w:rsidRDefault="005243A9"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p>
    <w:p w14:paraId="24D425D8" w14:textId="3418DB19" w:rsidR="00D8557E" w:rsidRPr="00D8557E" w:rsidRDefault="00D8557E"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D8557E">
        <w:rPr>
          <w:rFonts w:ascii="Times New Roman" w:hAnsi="Times New Roman"/>
          <w:b/>
          <w:caps/>
          <w:sz w:val="24"/>
          <w:szCs w:val="24"/>
          <w:lang w:val="bg-BG" w:eastAsia="zh-CN"/>
        </w:rPr>
        <w:t>ДО</w:t>
      </w:r>
    </w:p>
    <w:p w14:paraId="4A576AD3" w14:textId="5C0A62D7" w:rsidR="0099376C" w:rsidRDefault="00A00CFF"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С З А</w:t>
      </w:r>
    </w:p>
    <w:p w14:paraId="6ACCA57E" w14:textId="064E1003" w:rsidR="0099376C" w:rsidRPr="0099376C" w:rsidRDefault="00A00CFF" w:rsidP="0099376C">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Г И Ч</w:t>
      </w:r>
    </w:p>
    <w:p w14:paraId="5350E90C" w14:textId="6A9348B8" w:rsidR="00D8557E" w:rsidRPr="00D8557E" w:rsidRDefault="00A00CFF"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 xml:space="preserve"> </w:t>
      </w:r>
    </w:p>
    <w:p w14:paraId="62094A4C" w14:textId="1EB80B40" w:rsidR="00D8557E" w:rsidRPr="00D8557E" w:rsidRDefault="0099376C"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с. буковък</w:t>
      </w:r>
    </w:p>
    <w:p w14:paraId="197436C1" w14:textId="1F9FFEDD" w:rsidR="00D8557E" w:rsidRPr="00D8557E" w:rsidRDefault="0099376C" w:rsidP="00D8557E">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общ</w:t>
      </w:r>
      <w:r w:rsidR="00D8557E" w:rsidRPr="00D8557E">
        <w:rPr>
          <w:rFonts w:ascii="Times New Roman" w:hAnsi="Times New Roman"/>
          <w:b/>
          <w:caps/>
          <w:sz w:val="24"/>
          <w:szCs w:val="24"/>
          <w:lang w:val="bg-BG" w:eastAsia="zh-CN"/>
        </w:rPr>
        <w:t>. плевен</w:t>
      </w:r>
    </w:p>
    <w:p w14:paraId="1A65483B" w14:textId="77777777" w:rsidR="00D8557E" w:rsidRPr="00D8557E" w:rsidRDefault="00D8557E" w:rsidP="00D8557E">
      <w:pPr>
        <w:tabs>
          <w:tab w:val="left" w:pos="426"/>
          <w:tab w:val="left" w:pos="5529"/>
          <w:tab w:val="left" w:pos="9923"/>
        </w:tabs>
        <w:suppressAutoHyphens/>
        <w:autoSpaceDN/>
        <w:adjustRightInd/>
        <w:jc w:val="both"/>
        <w:textAlignment w:val="auto"/>
        <w:rPr>
          <w:rFonts w:ascii="Times New Roman" w:hAnsi="Times New Roman"/>
          <w:b/>
          <w:caps/>
          <w:sz w:val="16"/>
          <w:szCs w:val="16"/>
          <w:lang w:val="bg-BG" w:eastAsia="zh-CN"/>
        </w:rPr>
      </w:pPr>
    </w:p>
    <w:p w14:paraId="1E0EE458" w14:textId="4C19656E" w:rsidR="00D8557E" w:rsidRPr="00D8557E" w:rsidRDefault="00D8557E" w:rsidP="00D8557E">
      <w:pPr>
        <w:suppressAutoHyphens/>
        <w:overflowPunct/>
        <w:autoSpaceDE/>
        <w:adjustRightInd/>
        <w:jc w:val="both"/>
        <w:textAlignment w:val="auto"/>
        <w:rPr>
          <w:rFonts w:ascii="Times New Roman" w:hAnsi="Times New Roman"/>
          <w:b/>
          <w:bCs/>
          <w:caps/>
          <w:sz w:val="16"/>
          <w:szCs w:val="16"/>
          <w:lang w:val="bg-BG" w:eastAsia="zh-CN"/>
        </w:rPr>
      </w:pPr>
    </w:p>
    <w:p w14:paraId="32436585" w14:textId="77777777" w:rsidR="00971B9A" w:rsidRDefault="00971B9A" w:rsidP="00971B9A">
      <w:pPr>
        <w:jc w:val="both"/>
        <w:rPr>
          <w:rFonts w:ascii="Times New Roman" w:hAnsi="Times New Roman"/>
          <w:b/>
          <w:bCs/>
          <w:caps/>
          <w:sz w:val="24"/>
          <w:szCs w:val="24"/>
          <w:lang w:val="bg-BG" w:eastAsia="zh-CN"/>
        </w:rPr>
      </w:pPr>
    </w:p>
    <w:p w14:paraId="518A18E5" w14:textId="2C479368" w:rsidR="0099376C" w:rsidRPr="00971B9A" w:rsidRDefault="00971B9A" w:rsidP="00971B9A">
      <w:pPr>
        <w:ind w:firstLine="567"/>
        <w:jc w:val="both"/>
        <w:rPr>
          <w:rFonts w:ascii="Times New Roman" w:hAnsi="Times New Roman"/>
          <w:sz w:val="24"/>
          <w:szCs w:val="24"/>
          <w:lang w:val="bg-BG" w:eastAsia="zh-CN"/>
        </w:rPr>
      </w:pPr>
      <w:r>
        <w:rPr>
          <w:rFonts w:ascii="Times New Roman" w:hAnsi="Times New Roman"/>
          <w:sz w:val="24"/>
          <w:szCs w:val="24"/>
          <w:lang w:val="bg-BG" w:eastAsia="zh-CN"/>
        </w:rPr>
        <w:t xml:space="preserve">Относно: </w:t>
      </w:r>
      <w:r w:rsidR="00D8557E" w:rsidRPr="00971B9A">
        <w:rPr>
          <w:rFonts w:ascii="Times New Roman" w:hAnsi="Times New Roman"/>
          <w:sz w:val="24"/>
          <w:szCs w:val="24"/>
          <w:lang w:val="bg-BG" w:eastAsia="zh-CN"/>
        </w:rPr>
        <w:t>Инвестиционно предложение (ИП) „Из</w:t>
      </w:r>
      <w:r>
        <w:rPr>
          <w:rFonts w:ascii="Times New Roman" w:hAnsi="Times New Roman"/>
          <w:sz w:val="24"/>
          <w:szCs w:val="24"/>
          <w:lang w:val="bg-BG" w:eastAsia="zh-CN"/>
        </w:rPr>
        <w:t xml:space="preserve">граждане на еднофамилна жилищна </w:t>
      </w:r>
      <w:r w:rsidR="00D8557E" w:rsidRPr="00971B9A">
        <w:rPr>
          <w:rFonts w:ascii="Times New Roman" w:hAnsi="Times New Roman"/>
          <w:sz w:val="24"/>
          <w:szCs w:val="24"/>
          <w:lang w:val="bg-BG" w:eastAsia="zh-CN"/>
        </w:rPr>
        <w:t xml:space="preserve">сграда </w:t>
      </w:r>
      <w:r w:rsidR="0099376C" w:rsidRPr="00971B9A">
        <w:rPr>
          <w:rFonts w:ascii="Times New Roman" w:hAnsi="Times New Roman"/>
          <w:sz w:val="24"/>
          <w:szCs w:val="24"/>
          <w:lang w:val="bg-BG" w:eastAsia="zh-CN"/>
        </w:rPr>
        <w:t xml:space="preserve">с гараж и ограда по имотни граници </w:t>
      </w:r>
      <w:r w:rsidR="00D8557E" w:rsidRPr="00971B9A">
        <w:rPr>
          <w:rFonts w:ascii="Times New Roman" w:hAnsi="Times New Roman"/>
          <w:sz w:val="24"/>
          <w:szCs w:val="24"/>
          <w:lang w:val="bg-BG" w:eastAsia="zh-CN"/>
        </w:rPr>
        <w:t>и изменение на ПУП-ПРЗ за</w:t>
      </w:r>
      <w:r w:rsidR="002A6C35">
        <w:rPr>
          <w:rFonts w:ascii="Times New Roman" w:hAnsi="Times New Roman"/>
          <w:sz w:val="24"/>
          <w:szCs w:val="24"/>
          <w:lang w:val="bg-BG" w:eastAsia="zh-CN"/>
        </w:rPr>
        <w:t xml:space="preserve">                                          ПИ № </w:t>
      </w:r>
      <w:r w:rsidR="00D8557E" w:rsidRPr="00971B9A">
        <w:rPr>
          <w:rFonts w:ascii="Times New Roman" w:hAnsi="Times New Roman"/>
          <w:sz w:val="24"/>
          <w:szCs w:val="24"/>
          <w:lang w:val="bg-BG" w:eastAsia="zh-CN"/>
        </w:rPr>
        <w:t xml:space="preserve"> </w:t>
      </w:r>
      <w:r w:rsidR="002A6C35">
        <w:rPr>
          <w:rFonts w:ascii="Times New Roman" w:hAnsi="Times New Roman"/>
          <w:sz w:val="24"/>
          <w:szCs w:val="24"/>
          <w:lang w:val="bg-BG" w:eastAsia="zh-CN"/>
        </w:rPr>
        <w:t xml:space="preserve">06999.501.337, </w:t>
      </w:r>
      <w:r w:rsidR="0099376C" w:rsidRPr="00971B9A">
        <w:rPr>
          <w:rFonts w:ascii="Times New Roman" w:hAnsi="Times New Roman"/>
          <w:sz w:val="24"/>
          <w:szCs w:val="24"/>
          <w:lang w:val="bg-BG" w:eastAsia="zh-CN"/>
        </w:rPr>
        <w:t>с. Буковлък, общ. Плевен“</w:t>
      </w:r>
    </w:p>
    <w:p w14:paraId="3C5ACE60" w14:textId="77777777" w:rsidR="00D8557E" w:rsidRPr="00971B9A" w:rsidRDefault="00D8557E" w:rsidP="00D8557E">
      <w:pPr>
        <w:suppressAutoHyphens/>
        <w:overflowPunct/>
        <w:autoSpaceDE/>
        <w:adjustRightInd/>
        <w:ind w:left="1134" w:hanging="1134"/>
        <w:jc w:val="both"/>
        <w:textAlignment w:val="auto"/>
        <w:rPr>
          <w:rFonts w:ascii="Times New Roman" w:hAnsi="Times New Roman"/>
          <w:sz w:val="24"/>
          <w:szCs w:val="24"/>
          <w:lang w:val="bg-BG" w:eastAsia="zh-CN"/>
        </w:rPr>
      </w:pPr>
    </w:p>
    <w:p w14:paraId="02ABFA84" w14:textId="417D4B00" w:rsidR="00D8557E" w:rsidRPr="00D8557E" w:rsidRDefault="00D34031" w:rsidP="00D34031">
      <w:pPr>
        <w:suppressAutoHyphens/>
        <w:autoSpaceDN/>
        <w:adjustRightInd/>
        <w:jc w:val="both"/>
        <w:textAlignment w:val="auto"/>
        <w:rPr>
          <w:rFonts w:ascii="Times New Roman" w:hAnsi="Times New Roman"/>
          <w:b/>
          <w:caps/>
          <w:sz w:val="16"/>
          <w:szCs w:val="16"/>
          <w:lang w:val="bg-BG" w:eastAsia="zh-CN"/>
        </w:rPr>
      </w:pPr>
      <w:r w:rsidRPr="00971B9A">
        <w:rPr>
          <w:rFonts w:ascii="Times New Roman" w:hAnsi="Times New Roman"/>
          <w:sz w:val="24"/>
          <w:szCs w:val="24"/>
          <w:lang w:val="bg-BG" w:eastAsia="zh-CN"/>
        </w:rPr>
        <w:t>новообразуван „УПИ IV-337.969 в кв.1</w:t>
      </w:r>
    </w:p>
    <w:p w14:paraId="1AB651ED" w14:textId="77777777" w:rsidR="00D8557E" w:rsidRPr="00D8557E" w:rsidRDefault="00D8557E" w:rsidP="00D8557E">
      <w:pPr>
        <w:suppressAutoHyphens/>
        <w:autoSpaceDN/>
        <w:adjustRightInd/>
        <w:ind w:firstLine="567"/>
        <w:jc w:val="both"/>
        <w:textAlignment w:val="auto"/>
        <w:rPr>
          <w:rFonts w:ascii="Times New Roman" w:hAnsi="Times New Roman"/>
          <w:b/>
          <w:caps/>
          <w:sz w:val="24"/>
          <w:szCs w:val="24"/>
          <w:lang w:val="bg-BG" w:eastAsia="zh-CN"/>
        </w:rPr>
      </w:pPr>
    </w:p>
    <w:p w14:paraId="5F71BEE0" w14:textId="168E3E3E" w:rsidR="00D8557E" w:rsidRDefault="00D8557E" w:rsidP="00A00CFF">
      <w:pPr>
        <w:suppressAutoHyphens/>
        <w:autoSpaceDN/>
        <w:adjustRightInd/>
        <w:ind w:firstLine="567"/>
        <w:jc w:val="both"/>
        <w:textAlignment w:val="auto"/>
        <w:rPr>
          <w:rFonts w:ascii="Times New Roman" w:hAnsi="Times New Roman"/>
          <w:b/>
          <w:caps/>
          <w:sz w:val="24"/>
          <w:szCs w:val="24"/>
          <w:lang w:val="bg-BG" w:eastAsia="zh-CN"/>
        </w:rPr>
      </w:pPr>
      <w:r w:rsidRPr="00D8557E">
        <w:rPr>
          <w:rFonts w:ascii="Times New Roman" w:hAnsi="Times New Roman"/>
          <w:b/>
          <w:caps/>
          <w:sz w:val="24"/>
          <w:szCs w:val="24"/>
          <w:lang w:val="bg-BG" w:eastAsia="zh-CN"/>
        </w:rPr>
        <w:t xml:space="preserve">Уважаеми </w:t>
      </w:r>
      <w:r w:rsidR="00A334FE">
        <w:rPr>
          <w:rFonts w:ascii="Times New Roman" w:hAnsi="Times New Roman"/>
          <w:b/>
          <w:caps/>
          <w:sz w:val="24"/>
          <w:szCs w:val="24"/>
          <w:lang w:val="bg-BG" w:eastAsia="zh-CN"/>
        </w:rPr>
        <w:t>господин а</w:t>
      </w:r>
      <w:r w:rsidRPr="00D8557E">
        <w:rPr>
          <w:rFonts w:ascii="Times New Roman" w:hAnsi="Times New Roman"/>
          <w:b/>
          <w:caps/>
          <w:sz w:val="24"/>
          <w:szCs w:val="24"/>
          <w:lang w:val="bg-BG" w:eastAsia="zh-CN"/>
        </w:rPr>
        <w:t>,</w:t>
      </w:r>
    </w:p>
    <w:p w14:paraId="53AEFCC4" w14:textId="6E69692E" w:rsidR="00A334FE" w:rsidRPr="00D8557E" w:rsidRDefault="00A334FE" w:rsidP="00D8557E">
      <w:pPr>
        <w:suppressAutoHyphens/>
        <w:autoSpaceDN/>
        <w:adjustRightInd/>
        <w:ind w:firstLine="567"/>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уважаема госпожо ч,</w:t>
      </w:r>
    </w:p>
    <w:p w14:paraId="29B476AF" w14:textId="77777777" w:rsidR="00D8557E" w:rsidRPr="00D8557E" w:rsidRDefault="00D8557E" w:rsidP="00D8557E">
      <w:pPr>
        <w:suppressAutoHyphens/>
        <w:autoSpaceDN/>
        <w:adjustRightInd/>
        <w:ind w:firstLine="567"/>
        <w:jc w:val="both"/>
        <w:textAlignment w:val="auto"/>
        <w:rPr>
          <w:rFonts w:ascii="Times New Roman" w:hAnsi="Times New Roman"/>
          <w:b/>
          <w:caps/>
          <w:sz w:val="16"/>
          <w:szCs w:val="16"/>
          <w:highlight w:val="yellow"/>
          <w:lang w:val="bg-BG" w:eastAsia="zh-CN"/>
        </w:rPr>
      </w:pPr>
    </w:p>
    <w:p w14:paraId="0B39F337" w14:textId="54689349" w:rsidR="00D8557E" w:rsidRPr="00D8557E" w:rsidRDefault="00D8557E" w:rsidP="00D34031">
      <w:pPr>
        <w:ind w:firstLine="567"/>
        <w:jc w:val="both"/>
        <w:rPr>
          <w:rFonts w:ascii="Times New Roman" w:hAnsi="Times New Roman"/>
          <w:sz w:val="24"/>
          <w:szCs w:val="24"/>
          <w:lang w:val="bg-BG" w:eastAsia="zh-CN"/>
        </w:rPr>
      </w:pPr>
      <w:r w:rsidRPr="00D8557E">
        <w:rPr>
          <w:rFonts w:ascii="Times New Roman" w:hAnsi="Times New Roman"/>
          <w:sz w:val="24"/>
          <w:szCs w:val="24"/>
          <w:lang w:val="bg-BG" w:eastAsia="zh-CN"/>
        </w:rPr>
        <w:t xml:space="preserve">Във връзка с Ваше уведомление с вх. № </w:t>
      </w:r>
      <w:r w:rsidR="00A334FE">
        <w:rPr>
          <w:rFonts w:ascii="Times New Roman" w:hAnsi="Times New Roman"/>
          <w:sz w:val="24"/>
          <w:szCs w:val="24"/>
          <w:lang w:val="bg-BG" w:eastAsia="bg-BG"/>
        </w:rPr>
        <w:t>АО-4893</w:t>
      </w:r>
      <w:r w:rsidR="00A334FE">
        <w:rPr>
          <w:rFonts w:ascii="Times New Roman" w:hAnsi="Times New Roman"/>
          <w:sz w:val="24"/>
          <w:szCs w:val="24"/>
          <w:lang w:val="bg-BG" w:eastAsia="zh-CN"/>
        </w:rPr>
        <w:t>/18.09</w:t>
      </w:r>
      <w:r w:rsidRPr="00D8557E">
        <w:rPr>
          <w:rFonts w:ascii="Times New Roman" w:hAnsi="Times New Roman"/>
          <w:sz w:val="24"/>
          <w:szCs w:val="24"/>
          <w:lang w:val="bg-BG" w:eastAsia="zh-CN"/>
        </w:rPr>
        <w:t>.2026г.</w:t>
      </w:r>
      <w:r w:rsidRPr="00D8557E">
        <w:rPr>
          <w:rFonts w:ascii="Times New Roman" w:hAnsi="Times New Roman"/>
          <w:sz w:val="24"/>
          <w:szCs w:val="24"/>
          <w:lang w:val="bg-BG" w:eastAsia="bg-BG"/>
        </w:rPr>
        <w:t xml:space="preserve"> на</w:t>
      </w:r>
      <w:r w:rsidRPr="00D8557E">
        <w:rPr>
          <w:rFonts w:ascii="Times New Roman" w:hAnsi="Times New Roman"/>
          <w:sz w:val="24"/>
          <w:szCs w:val="24"/>
          <w:lang w:val="bg-BG" w:eastAsia="zh-CN"/>
        </w:rPr>
        <w:t xml:space="preserve"> РИОСВ-Плевен за </w:t>
      </w:r>
      <w:r w:rsidRPr="00D8557E">
        <w:rPr>
          <w:rFonts w:ascii="Times New Roman" w:hAnsi="Times New Roman"/>
          <w:bCs/>
          <w:sz w:val="24"/>
          <w:szCs w:val="24"/>
          <w:lang w:val="bg-BG" w:eastAsia="zh-CN"/>
        </w:rPr>
        <w:t xml:space="preserve">ИП </w:t>
      </w:r>
      <w:r w:rsidR="00D34031" w:rsidRPr="00971B9A">
        <w:rPr>
          <w:rFonts w:ascii="Times New Roman" w:hAnsi="Times New Roman"/>
          <w:sz w:val="24"/>
          <w:szCs w:val="24"/>
          <w:lang w:val="bg-BG" w:eastAsia="zh-CN"/>
        </w:rPr>
        <w:t>„Из</w:t>
      </w:r>
      <w:r w:rsidR="00D34031">
        <w:rPr>
          <w:rFonts w:ascii="Times New Roman" w:hAnsi="Times New Roman"/>
          <w:sz w:val="24"/>
          <w:szCs w:val="24"/>
          <w:lang w:val="bg-BG" w:eastAsia="zh-CN"/>
        </w:rPr>
        <w:t xml:space="preserve">граждане на еднофамилна жилищна </w:t>
      </w:r>
      <w:r w:rsidR="00D34031" w:rsidRPr="00971B9A">
        <w:rPr>
          <w:rFonts w:ascii="Times New Roman" w:hAnsi="Times New Roman"/>
          <w:sz w:val="24"/>
          <w:szCs w:val="24"/>
          <w:lang w:val="bg-BG" w:eastAsia="zh-CN"/>
        </w:rPr>
        <w:t>сграда с гараж и ограда по имотни граници и изменение на ПУП-ПРЗ за</w:t>
      </w:r>
      <w:r w:rsidR="00D34031">
        <w:rPr>
          <w:rFonts w:ascii="Times New Roman" w:hAnsi="Times New Roman"/>
          <w:sz w:val="24"/>
          <w:szCs w:val="24"/>
          <w:lang w:val="bg-BG" w:eastAsia="zh-CN"/>
        </w:rPr>
        <w:t xml:space="preserve"> ПИ № </w:t>
      </w:r>
      <w:r w:rsidR="00D34031" w:rsidRPr="00971B9A">
        <w:rPr>
          <w:rFonts w:ascii="Times New Roman" w:hAnsi="Times New Roman"/>
          <w:sz w:val="24"/>
          <w:szCs w:val="24"/>
          <w:lang w:val="bg-BG" w:eastAsia="zh-CN"/>
        </w:rPr>
        <w:t xml:space="preserve"> </w:t>
      </w:r>
      <w:r w:rsidR="00D34031">
        <w:rPr>
          <w:rFonts w:ascii="Times New Roman" w:hAnsi="Times New Roman"/>
          <w:sz w:val="24"/>
          <w:szCs w:val="24"/>
          <w:lang w:val="bg-BG" w:eastAsia="zh-CN"/>
        </w:rPr>
        <w:t xml:space="preserve">06999.501.337, </w:t>
      </w:r>
      <w:r w:rsidR="00D34031" w:rsidRPr="00971B9A">
        <w:rPr>
          <w:rFonts w:ascii="Times New Roman" w:hAnsi="Times New Roman"/>
          <w:sz w:val="24"/>
          <w:szCs w:val="24"/>
          <w:lang w:val="bg-BG" w:eastAsia="zh-CN"/>
        </w:rPr>
        <w:t>с. Буковлък, общ. Плевен“</w:t>
      </w:r>
      <w:r w:rsidR="00D34031">
        <w:rPr>
          <w:rFonts w:ascii="Times New Roman" w:hAnsi="Times New Roman"/>
          <w:sz w:val="24"/>
          <w:szCs w:val="24"/>
          <w:lang w:val="bg-BG" w:eastAsia="zh-CN"/>
        </w:rPr>
        <w:t xml:space="preserve"> </w:t>
      </w:r>
      <w:r w:rsidRPr="00D8557E">
        <w:rPr>
          <w:rFonts w:ascii="Times New Roman" w:hAnsi="Times New Roman"/>
          <w:sz w:val="24"/>
          <w:szCs w:val="24"/>
          <w:lang w:val="bg-BG" w:eastAsia="zh-CN"/>
        </w:rPr>
        <w:t>на основание чл. 6а, т. 2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обн., ДВ, бр. 73 от 11.09.2007 г. и вс. изм. и доп.), Ви уведомяваме следното:</w:t>
      </w:r>
    </w:p>
    <w:p w14:paraId="49343E13" w14:textId="618B19D1" w:rsidR="00D8557E" w:rsidRPr="00D34031" w:rsidRDefault="00D8557E" w:rsidP="00D34031">
      <w:pPr>
        <w:ind w:firstLine="567"/>
        <w:jc w:val="both"/>
        <w:rPr>
          <w:rFonts w:ascii="Times New Roman" w:hAnsi="Times New Roman"/>
          <w:sz w:val="24"/>
          <w:szCs w:val="24"/>
          <w:lang w:val="bg-BG" w:eastAsia="zh-CN"/>
        </w:rPr>
      </w:pPr>
      <w:r w:rsidRPr="00D8557E">
        <w:rPr>
          <w:rFonts w:ascii="Times New Roman" w:hAnsi="Times New Roman"/>
          <w:bCs/>
          <w:sz w:val="24"/>
          <w:szCs w:val="24"/>
          <w:lang w:val="bg-BG" w:eastAsia="zh-CN"/>
        </w:rPr>
        <w:t xml:space="preserve">ИП </w:t>
      </w:r>
      <w:r w:rsidRPr="00D8557E">
        <w:rPr>
          <w:rFonts w:ascii="Times New Roman" w:hAnsi="Times New Roman"/>
          <w:sz w:val="24"/>
          <w:szCs w:val="24"/>
          <w:lang w:val="bg-BG" w:eastAsia="zh-CN"/>
        </w:rPr>
        <w:t xml:space="preserve">попада в обхвата на </w:t>
      </w:r>
      <w:r w:rsidRPr="00D8557E">
        <w:rPr>
          <w:rFonts w:ascii="Times New Roman" w:hAnsi="Times New Roman"/>
          <w:b/>
          <w:sz w:val="24"/>
          <w:szCs w:val="24"/>
          <w:lang w:val="bg-BG" w:eastAsia="zh-CN"/>
        </w:rPr>
        <w:t xml:space="preserve">чл. 2, ал. 2 от </w:t>
      </w:r>
      <w:r w:rsidRPr="00D8557E">
        <w:rPr>
          <w:rFonts w:ascii="Times New Roman" w:hAnsi="Times New Roman"/>
          <w:b/>
          <w:i/>
          <w:sz w:val="24"/>
          <w:szCs w:val="24"/>
          <w:lang w:val="bg-BG" w:eastAsia="zh-CN"/>
        </w:rPr>
        <w:t>Наредбата за ОС</w:t>
      </w:r>
      <w:r w:rsidRPr="00D8557E">
        <w:rPr>
          <w:rFonts w:ascii="Times New Roman" w:hAnsi="Times New Roman"/>
          <w:b/>
          <w:sz w:val="24"/>
          <w:szCs w:val="24"/>
          <w:lang w:val="bg-BG" w:eastAsia="zh-CN"/>
        </w:rPr>
        <w:t>.</w:t>
      </w:r>
    </w:p>
    <w:p w14:paraId="039B91F4" w14:textId="5D41730F" w:rsidR="00CF5A23" w:rsidRPr="005B4E11" w:rsidRDefault="00D8557E" w:rsidP="005B4E11">
      <w:pPr>
        <w:suppressAutoHyphens/>
        <w:autoSpaceDN/>
        <w:adjustRightInd/>
        <w:jc w:val="both"/>
        <w:textAlignment w:val="auto"/>
        <w:rPr>
          <w:rFonts w:ascii="Times New Roman" w:hAnsi="Times New Roman"/>
          <w:sz w:val="24"/>
          <w:szCs w:val="24"/>
          <w:lang w:val="bg-BG"/>
        </w:rPr>
      </w:pPr>
      <w:r w:rsidRPr="00D8557E">
        <w:rPr>
          <w:rFonts w:ascii="Times New Roman" w:hAnsi="Times New Roman"/>
          <w:sz w:val="24"/>
          <w:szCs w:val="24"/>
          <w:lang w:val="bg-BG"/>
        </w:rPr>
        <w:t>1.</w:t>
      </w:r>
      <w:r w:rsidRPr="00D8557E">
        <w:rPr>
          <w:rFonts w:ascii="Times New Roman" w:hAnsi="Times New Roman"/>
          <w:b/>
          <w:sz w:val="24"/>
          <w:szCs w:val="24"/>
          <w:lang w:val="bg-BG"/>
        </w:rPr>
        <w:t xml:space="preserve"> </w:t>
      </w:r>
      <w:r w:rsidRPr="00D8557E">
        <w:rPr>
          <w:rFonts w:ascii="Times New Roman" w:hAnsi="Times New Roman"/>
          <w:sz w:val="24"/>
          <w:szCs w:val="24"/>
          <w:lang w:val="bg-BG"/>
        </w:rPr>
        <w:t xml:space="preserve">ИП предвижда изграждане </w:t>
      </w:r>
      <w:r w:rsidRPr="006323CB">
        <w:rPr>
          <w:rFonts w:ascii="Times New Roman" w:hAnsi="Times New Roman"/>
          <w:bCs/>
          <w:sz w:val="24"/>
          <w:szCs w:val="24"/>
          <w:lang w:val="bg-BG" w:eastAsia="zh-CN"/>
        </w:rPr>
        <w:t>на</w:t>
      </w:r>
      <w:r w:rsidR="00CF5A23" w:rsidRPr="006323CB">
        <w:rPr>
          <w:rFonts w:ascii="Times New Roman" w:hAnsi="Times New Roman"/>
          <w:bCs/>
          <w:sz w:val="24"/>
          <w:szCs w:val="24"/>
          <w:lang w:val="bg-BG" w:eastAsia="zh-CN"/>
        </w:rPr>
        <w:t xml:space="preserve"> двуетажна</w:t>
      </w:r>
      <w:r w:rsidR="006323CB" w:rsidRPr="006323CB">
        <w:rPr>
          <w:rFonts w:ascii="Times New Roman" w:hAnsi="Times New Roman"/>
          <w:bCs/>
          <w:sz w:val="24"/>
          <w:szCs w:val="24"/>
          <w:lang w:val="bg-BG" w:eastAsia="zh-CN"/>
        </w:rPr>
        <w:t xml:space="preserve"> </w:t>
      </w:r>
      <w:r w:rsidR="00D34031" w:rsidRPr="006323CB">
        <w:rPr>
          <w:rFonts w:ascii="Times New Roman" w:hAnsi="Times New Roman"/>
          <w:sz w:val="24"/>
          <w:szCs w:val="24"/>
          <w:lang w:val="bg-BG" w:eastAsia="zh-CN"/>
        </w:rPr>
        <w:t>еднофамилна</w:t>
      </w:r>
      <w:r w:rsidR="00D34031">
        <w:rPr>
          <w:rFonts w:ascii="Times New Roman" w:hAnsi="Times New Roman"/>
          <w:sz w:val="24"/>
          <w:szCs w:val="24"/>
          <w:lang w:val="bg-BG" w:eastAsia="zh-CN"/>
        </w:rPr>
        <w:t xml:space="preserve"> жилищна </w:t>
      </w:r>
      <w:r w:rsidR="006323CB">
        <w:rPr>
          <w:rFonts w:ascii="Times New Roman" w:hAnsi="Times New Roman"/>
          <w:sz w:val="24"/>
          <w:szCs w:val="24"/>
          <w:lang w:val="bg-BG" w:eastAsia="zh-CN"/>
        </w:rPr>
        <w:t>сграда</w:t>
      </w:r>
      <w:r w:rsidR="00D34031" w:rsidRPr="00971B9A">
        <w:rPr>
          <w:rFonts w:ascii="Times New Roman" w:hAnsi="Times New Roman"/>
          <w:sz w:val="24"/>
          <w:szCs w:val="24"/>
          <w:lang w:val="bg-BG" w:eastAsia="zh-CN"/>
        </w:rPr>
        <w:t xml:space="preserve"> </w:t>
      </w:r>
      <w:r w:rsidR="006323CB" w:rsidRPr="00CF5A23">
        <w:rPr>
          <w:rFonts w:ascii="Times New Roman" w:hAnsi="Times New Roman"/>
          <w:sz w:val="24"/>
          <w:szCs w:val="24"/>
          <w:lang w:val="bg-BG"/>
        </w:rPr>
        <w:t>с гараж с приблизителна  обща ЗП 350</w:t>
      </w:r>
      <w:r w:rsidR="00EB6C2C">
        <w:rPr>
          <w:rFonts w:ascii="Times New Roman" w:hAnsi="Times New Roman"/>
          <w:sz w:val="24"/>
          <w:szCs w:val="24"/>
          <w:lang w:val="bg-BG"/>
        </w:rPr>
        <w:t xml:space="preserve"> </w:t>
      </w:r>
      <w:r w:rsidR="006323CB" w:rsidRPr="00CF5A23">
        <w:rPr>
          <w:rFonts w:ascii="Times New Roman" w:hAnsi="Times New Roman"/>
          <w:sz w:val="24"/>
          <w:szCs w:val="24"/>
          <w:lang w:val="bg-BG"/>
        </w:rPr>
        <w:t xml:space="preserve">м2 </w:t>
      </w:r>
      <w:r w:rsidR="00D34031" w:rsidRPr="00971B9A">
        <w:rPr>
          <w:rFonts w:ascii="Times New Roman" w:hAnsi="Times New Roman"/>
          <w:sz w:val="24"/>
          <w:szCs w:val="24"/>
          <w:lang w:val="bg-BG"/>
        </w:rPr>
        <w:t>по имотни граници и изменение на ПУП-ПРЗ за</w:t>
      </w:r>
      <w:r w:rsidR="00D34031">
        <w:rPr>
          <w:rFonts w:ascii="Times New Roman" w:hAnsi="Times New Roman"/>
          <w:sz w:val="24"/>
          <w:szCs w:val="24"/>
          <w:lang w:val="bg-BG"/>
        </w:rPr>
        <w:t xml:space="preserve"> </w:t>
      </w:r>
      <w:r w:rsidR="006323CB">
        <w:rPr>
          <w:rFonts w:ascii="Times New Roman" w:hAnsi="Times New Roman"/>
          <w:sz w:val="24"/>
          <w:szCs w:val="24"/>
          <w:lang w:val="bg-BG"/>
        </w:rPr>
        <w:t xml:space="preserve">                       </w:t>
      </w:r>
      <w:r w:rsidR="00D34031">
        <w:rPr>
          <w:rFonts w:ascii="Times New Roman" w:hAnsi="Times New Roman"/>
          <w:sz w:val="24"/>
          <w:szCs w:val="24"/>
          <w:lang w:val="bg-BG"/>
        </w:rPr>
        <w:t xml:space="preserve">ПИ № </w:t>
      </w:r>
      <w:r w:rsidR="00D34031" w:rsidRPr="00971B9A">
        <w:rPr>
          <w:rFonts w:ascii="Times New Roman" w:hAnsi="Times New Roman"/>
          <w:sz w:val="24"/>
          <w:szCs w:val="24"/>
          <w:lang w:val="bg-BG"/>
        </w:rPr>
        <w:t xml:space="preserve"> </w:t>
      </w:r>
      <w:r w:rsidR="00D34031">
        <w:rPr>
          <w:rFonts w:ascii="Times New Roman" w:hAnsi="Times New Roman"/>
          <w:sz w:val="24"/>
          <w:szCs w:val="24"/>
          <w:lang w:val="bg-BG"/>
        </w:rPr>
        <w:t>06999.501.337, попадащ в</w:t>
      </w:r>
      <w:r w:rsidR="00D34031" w:rsidRPr="00D34031">
        <w:rPr>
          <w:rFonts w:ascii="Times New Roman" w:hAnsi="Times New Roman"/>
          <w:sz w:val="24"/>
          <w:szCs w:val="24"/>
          <w:lang w:val="bg-BG"/>
        </w:rPr>
        <w:t xml:space="preserve"> </w:t>
      </w:r>
      <w:r w:rsidR="00D34031" w:rsidRPr="00971B9A">
        <w:rPr>
          <w:rFonts w:ascii="Times New Roman" w:hAnsi="Times New Roman"/>
          <w:sz w:val="24"/>
          <w:szCs w:val="24"/>
          <w:lang w:val="bg-BG"/>
        </w:rPr>
        <w:t>новообразуван „УПИ IV-337.969 в кв.1</w:t>
      </w:r>
      <w:r w:rsidR="00D34031" w:rsidRPr="006323CB">
        <w:rPr>
          <w:rFonts w:ascii="Times New Roman" w:hAnsi="Times New Roman"/>
          <w:sz w:val="24"/>
          <w:szCs w:val="24"/>
          <w:lang w:val="bg-BG"/>
        </w:rPr>
        <w:t xml:space="preserve">, </w:t>
      </w:r>
      <w:r w:rsidR="00D34031" w:rsidRPr="00971B9A">
        <w:rPr>
          <w:rFonts w:ascii="Times New Roman" w:hAnsi="Times New Roman"/>
          <w:sz w:val="24"/>
          <w:szCs w:val="24"/>
          <w:lang w:val="bg-BG"/>
        </w:rPr>
        <w:t>с. Буковлък, общ. Плевен</w:t>
      </w:r>
      <w:r w:rsidR="00D34031">
        <w:rPr>
          <w:rFonts w:ascii="Times New Roman" w:hAnsi="Times New Roman"/>
          <w:sz w:val="24"/>
          <w:szCs w:val="24"/>
          <w:lang w:val="bg-BG"/>
        </w:rPr>
        <w:t>.</w:t>
      </w:r>
      <w:r w:rsidR="006323CB" w:rsidRPr="006323CB">
        <w:rPr>
          <w:rFonts w:ascii="Times New Roman" w:hAnsi="Times New Roman"/>
          <w:sz w:val="24"/>
          <w:szCs w:val="24"/>
          <w:lang w:val="bg-BG"/>
        </w:rPr>
        <w:t xml:space="preserve"> </w:t>
      </w:r>
      <w:r w:rsidR="006323CB" w:rsidRPr="00634A77">
        <w:rPr>
          <w:rFonts w:ascii="Times New Roman" w:hAnsi="Times New Roman"/>
          <w:sz w:val="24"/>
          <w:szCs w:val="24"/>
          <w:lang w:val="bg-BG"/>
        </w:rPr>
        <w:t xml:space="preserve">Конструкцията на </w:t>
      </w:r>
      <w:r w:rsidR="006323CB" w:rsidRPr="00CF5A23">
        <w:rPr>
          <w:rFonts w:ascii="Times New Roman" w:hAnsi="Times New Roman"/>
          <w:sz w:val="24"/>
          <w:szCs w:val="24"/>
          <w:lang w:val="bg-BG"/>
        </w:rPr>
        <w:t>сграда</w:t>
      </w:r>
      <w:r w:rsidR="006323CB" w:rsidRPr="00634A77">
        <w:rPr>
          <w:rFonts w:ascii="Times New Roman" w:hAnsi="Times New Roman"/>
          <w:sz w:val="24"/>
          <w:szCs w:val="24"/>
          <w:lang w:val="bg-BG"/>
        </w:rPr>
        <w:t>та</w:t>
      </w:r>
      <w:r w:rsidR="006323CB" w:rsidRPr="00CF5A23">
        <w:rPr>
          <w:rFonts w:ascii="Times New Roman" w:hAnsi="Times New Roman"/>
          <w:sz w:val="24"/>
          <w:szCs w:val="24"/>
          <w:lang w:val="bg-BG"/>
        </w:rPr>
        <w:t xml:space="preserve"> щe </w:t>
      </w:r>
      <w:r w:rsidR="006323CB" w:rsidRPr="00634A77">
        <w:rPr>
          <w:rFonts w:ascii="Times New Roman" w:hAnsi="Times New Roman"/>
          <w:sz w:val="24"/>
          <w:szCs w:val="24"/>
          <w:lang w:val="bg-BG"/>
        </w:rPr>
        <w:t>бъде</w:t>
      </w:r>
      <w:r w:rsidR="006323CB" w:rsidRPr="00CF5A23">
        <w:rPr>
          <w:rFonts w:ascii="Times New Roman" w:hAnsi="Times New Roman"/>
          <w:sz w:val="24"/>
          <w:szCs w:val="24"/>
          <w:lang w:val="bg-BG"/>
        </w:rPr>
        <w:t xml:space="preserve">  монолитна, с единични фундаменти и външни стени от керамични блокчета с вертикални кухини и с дебелина 25 см. Вътрешните стени ще бъдат 12 см. и 25 см. Покривът на ед</w:t>
      </w:r>
      <w:r w:rsidR="00634A77" w:rsidRPr="00634A77">
        <w:rPr>
          <w:rFonts w:ascii="Times New Roman" w:hAnsi="Times New Roman"/>
          <w:sz w:val="24"/>
          <w:szCs w:val="24"/>
          <w:lang w:val="bg-BG"/>
        </w:rPr>
        <w:t>нофамилната жилищна сграда ще бъде</w:t>
      </w:r>
      <w:r w:rsidR="006323CB" w:rsidRPr="00CF5A23">
        <w:rPr>
          <w:rFonts w:ascii="Times New Roman" w:hAnsi="Times New Roman"/>
          <w:sz w:val="24"/>
          <w:szCs w:val="24"/>
          <w:lang w:val="bg-BG"/>
        </w:rPr>
        <w:t xml:space="preserve"> скатен върху дървена покривна конструкция над таванската хоризонтална плоча, </w:t>
      </w:r>
      <w:r w:rsidR="00634A77" w:rsidRPr="00634A77">
        <w:rPr>
          <w:rFonts w:ascii="Times New Roman" w:hAnsi="Times New Roman"/>
          <w:sz w:val="24"/>
          <w:szCs w:val="24"/>
          <w:lang w:val="bg-BG"/>
        </w:rPr>
        <w:t>покрит с керемиди. Планира</w:t>
      </w:r>
      <w:r w:rsidR="006323CB" w:rsidRPr="00CF5A23">
        <w:rPr>
          <w:rFonts w:ascii="Times New Roman" w:hAnsi="Times New Roman"/>
          <w:sz w:val="24"/>
          <w:szCs w:val="24"/>
          <w:lang w:val="bg-BG"/>
        </w:rPr>
        <w:t xml:space="preserve"> се плътна ограда по три от имотните граници с височина до 2.20 метра и дължина 98.50 л.</w:t>
      </w:r>
      <w:r w:rsidR="00634A77">
        <w:rPr>
          <w:rFonts w:ascii="Times New Roman" w:hAnsi="Times New Roman"/>
          <w:sz w:val="24"/>
          <w:szCs w:val="24"/>
          <w:lang w:val="bg-BG"/>
        </w:rPr>
        <w:t xml:space="preserve"> </w:t>
      </w:r>
      <w:r w:rsidR="006323CB" w:rsidRPr="00CF5A23">
        <w:rPr>
          <w:rFonts w:ascii="Times New Roman" w:hAnsi="Times New Roman"/>
          <w:sz w:val="24"/>
          <w:szCs w:val="24"/>
          <w:lang w:val="bg-BG"/>
        </w:rPr>
        <w:t>м. и ажурна към улицата с дължина 44.40 л.</w:t>
      </w:r>
      <w:r w:rsidR="00634A77">
        <w:rPr>
          <w:rFonts w:ascii="Times New Roman" w:hAnsi="Times New Roman"/>
          <w:sz w:val="24"/>
          <w:szCs w:val="24"/>
          <w:lang w:val="bg-BG"/>
        </w:rPr>
        <w:t xml:space="preserve"> </w:t>
      </w:r>
      <w:r w:rsidR="006323CB" w:rsidRPr="00CF5A23">
        <w:rPr>
          <w:rFonts w:ascii="Times New Roman" w:hAnsi="Times New Roman"/>
          <w:sz w:val="24"/>
          <w:szCs w:val="24"/>
          <w:lang w:val="bg-BG"/>
        </w:rPr>
        <w:t>м. Оградата ще бъде изпълнена от бетонови блокчета, иззидани върху основа от бетонов фундамент с височина до 60</w:t>
      </w:r>
      <w:r w:rsidR="00634A77" w:rsidRPr="00634A77">
        <w:rPr>
          <w:rFonts w:ascii="Times New Roman" w:hAnsi="Times New Roman"/>
          <w:sz w:val="24"/>
          <w:szCs w:val="24"/>
          <w:lang w:val="bg-BG"/>
        </w:rPr>
        <w:t xml:space="preserve"> </w:t>
      </w:r>
      <w:r w:rsidR="006323CB" w:rsidRPr="00CF5A23">
        <w:rPr>
          <w:rFonts w:ascii="Times New Roman" w:hAnsi="Times New Roman"/>
          <w:sz w:val="24"/>
          <w:szCs w:val="24"/>
          <w:lang w:val="bg-BG"/>
        </w:rPr>
        <w:t>см спрямо прилежащия терен.</w:t>
      </w:r>
      <w:r w:rsidR="00634A77">
        <w:rPr>
          <w:rFonts w:ascii="Times New Roman" w:hAnsi="Times New Roman"/>
          <w:sz w:val="24"/>
          <w:szCs w:val="24"/>
          <w:lang w:val="bg-BG"/>
        </w:rPr>
        <w:t xml:space="preserve"> </w:t>
      </w:r>
      <w:r w:rsidRPr="00634A77">
        <w:rPr>
          <w:rFonts w:ascii="Times New Roman" w:hAnsi="Times New Roman"/>
          <w:sz w:val="24"/>
          <w:szCs w:val="24"/>
          <w:lang w:val="bg-BG" w:eastAsia="zh-CN"/>
        </w:rPr>
        <w:t>Имотът е свързан със съществуващите водопроводна и електропреносна мрежи на населеното място</w:t>
      </w:r>
      <w:r w:rsidRPr="00634A77">
        <w:rPr>
          <w:rFonts w:ascii="Times New Roman" w:hAnsi="Times New Roman"/>
          <w:bCs/>
          <w:sz w:val="24"/>
          <w:szCs w:val="24"/>
          <w:lang w:val="bg-BG" w:eastAsia="zh-CN"/>
        </w:rPr>
        <w:t>.</w:t>
      </w:r>
      <w:r w:rsidRPr="00634A77">
        <w:rPr>
          <w:rFonts w:ascii="Times New Roman" w:hAnsi="Times New Roman"/>
          <w:sz w:val="24"/>
          <w:szCs w:val="24"/>
          <w:lang w:val="bg-BG" w:eastAsia="zh-CN"/>
        </w:rPr>
        <w:t xml:space="preserve"> </w:t>
      </w:r>
      <w:r w:rsidRPr="00634A77">
        <w:rPr>
          <w:rFonts w:ascii="Times New Roman" w:hAnsi="Times New Roman"/>
          <w:bCs/>
          <w:sz w:val="24"/>
          <w:szCs w:val="24"/>
          <w:lang w:val="bg-BG" w:eastAsia="zh-CN"/>
        </w:rPr>
        <w:t>Формираните битово-</w:t>
      </w:r>
      <w:r w:rsidR="00AC6B90">
        <w:rPr>
          <w:rFonts w:ascii="Times New Roman" w:hAnsi="Times New Roman"/>
          <w:bCs/>
          <w:sz w:val="24"/>
          <w:szCs w:val="24"/>
          <w:lang w:val="bg-BG" w:eastAsia="zh-CN"/>
        </w:rPr>
        <w:t xml:space="preserve">фекални </w:t>
      </w:r>
      <w:r w:rsidRPr="00634A77">
        <w:rPr>
          <w:rFonts w:ascii="Times New Roman" w:hAnsi="Times New Roman"/>
          <w:bCs/>
          <w:sz w:val="24"/>
          <w:szCs w:val="24"/>
          <w:lang w:val="bg-BG" w:eastAsia="zh-CN"/>
        </w:rPr>
        <w:t>о</w:t>
      </w:r>
      <w:r w:rsidR="00EB6C2C">
        <w:rPr>
          <w:rFonts w:ascii="Times New Roman" w:hAnsi="Times New Roman"/>
          <w:bCs/>
          <w:sz w:val="24"/>
          <w:szCs w:val="24"/>
          <w:lang w:val="bg-BG" w:eastAsia="zh-CN"/>
        </w:rPr>
        <w:t>тпадъчни води ще се заустват в съществуваща</w:t>
      </w:r>
      <w:r w:rsidRPr="00634A77">
        <w:rPr>
          <w:rFonts w:ascii="Times New Roman" w:hAnsi="Times New Roman"/>
          <w:bCs/>
          <w:sz w:val="24"/>
          <w:szCs w:val="24"/>
          <w:lang w:val="bg-BG" w:eastAsia="zh-CN"/>
        </w:rPr>
        <w:t xml:space="preserve"> водоплътна изгребна яма</w:t>
      </w:r>
      <w:r w:rsidR="00C44B30">
        <w:rPr>
          <w:rFonts w:ascii="Times New Roman" w:hAnsi="Times New Roman"/>
          <w:bCs/>
          <w:sz w:val="24"/>
          <w:szCs w:val="24"/>
          <w:lang w:val="bg-BG" w:eastAsia="zh-CN"/>
        </w:rPr>
        <w:t xml:space="preserve"> в рамките на имота</w:t>
      </w:r>
      <w:r w:rsidRPr="00634A77">
        <w:rPr>
          <w:rFonts w:ascii="Times New Roman" w:hAnsi="Times New Roman"/>
          <w:bCs/>
          <w:sz w:val="24"/>
          <w:szCs w:val="24"/>
          <w:lang w:val="bg-BG" w:eastAsia="zh-CN"/>
        </w:rPr>
        <w:t xml:space="preserve">. Достъпът до имота е по </w:t>
      </w:r>
      <w:r w:rsidR="00634A77" w:rsidRPr="00634A77">
        <w:rPr>
          <w:rFonts w:ascii="Times New Roman" w:hAnsi="Times New Roman"/>
          <w:bCs/>
          <w:sz w:val="24"/>
          <w:szCs w:val="24"/>
          <w:lang w:val="bg-BG" w:eastAsia="zh-CN"/>
        </w:rPr>
        <w:t>граничеща улици</w:t>
      </w:r>
      <w:r w:rsidRPr="00634A77">
        <w:rPr>
          <w:rFonts w:ascii="Times New Roman" w:hAnsi="Times New Roman"/>
          <w:bCs/>
          <w:sz w:val="24"/>
          <w:szCs w:val="24"/>
          <w:lang w:val="bg-BG" w:eastAsia="zh-CN"/>
        </w:rPr>
        <w:t xml:space="preserve">. При реализацията на ИП ще </w:t>
      </w:r>
      <w:r w:rsidRPr="00634A77">
        <w:rPr>
          <w:rFonts w:ascii="Times New Roman" w:hAnsi="Times New Roman"/>
          <w:bCs/>
          <w:sz w:val="24"/>
          <w:szCs w:val="24"/>
          <w:lang w:val="bg-BG" w:eastAsia="zh-CN"/>
        </w:rPr>
        <w:lastRenderedPageBreak/>
        <w:t>се генерират строителни отпадъци, които ще се предават за оползотворяване на лице, притежаващо документи по чл. 35 от Закон за управление на отпадъците. Битовите отпадъци ще се управляват съгласно действащата сметосъбираща система на община Плевен. С изменението на ПУП-ПРЗ за</w:t>
      </w:r>
      <w:r w:rsidR="00EB6C2C">
        <w:rPr>
          <w:rFonts w:ascii="Times New Roman" w:hAnsi="Times New Roman"/>
          <w:sz w:val="24"/>
          <w:szCs w:val="24"/>
          <w:lang w:val="bg-BG"/>
        </w:rPr>
        <w:t xml:space="preserve"> </w:t>
      </w:r>
      <w:r w:rsidR="00634A77">
        <w:rPr>
          <w:rFonts w:ascii="Times New Roman" w:hAnsi="Times New Roman"/>
          <w:sz w:val="24"/>
          <w:szCs w:val="24"/>
          <w:lang w:val="bg-BG"/>
        </w:rPr>
        <w:t xml:space="preserve">ПИ № </w:t>
      </w:r>
      <w:r w:rsidR="00634A77" w:rsidRPr="00971B9A">
        <w:rPr>
          <w:rFonts w:ascii="Times New Roman" w:hAnsi="Times New Roman"/>
          <w:sz w:val="24"/>
          <w:szCs w:val="24"/>
          <w:lang w:val="bg-BG"/>
        </w:rPr>
        <w:t xml:space="preserve"> </w:t>
      </w:r>
      <w:r w:rsidR="00634A77">
        <w:rPr>
          <w:rFonts w:ascii="Times New Roman" w:hAnsi="Times New Roman"/>
          <w:sz w:val="24"/>
          <w:szCs w:val="24"/>
          <w:lang w:val="bg-BG"/>
        </w:rPr>
        <w:t>06999.501.337, попадащ в</w:t>
      </w:r>
      <w:r w:rsidR="00634A77" w:rsidRPr="00D34031">
        <w:rPr>
          <w:rFonts w:ascii="Times New Roman" w:hAnsi="Times New Roman"/>
          <w:sz w:val="24"/>
          <w:szCs w:val="24"/>
          <w:lang w:val="bg-BG"/>
        </w:rPr>
        <w:t xml:space="preserve"> </w:t>
      </w:r>
      <w:r w:rsidR="00634A77" w:rsidRPr="00971B9A">
        <w:rPr>
          <w:rFonts w:ascii="Times New Roman" w:hAnsi="Times New Roman"/>
          <w:sz w:val="24"/>
          <w:szCs w:val="24"/>
          <w:lang w:val="bg-BG"/>
        </w:rPr>
        <w:t>УПИ IV-337.969 в кв.1</w:t>
      </w:r>
      <w:r w:rsidR="00634A77">
        <w:rPr>
          <w:rFonts w:ascii="Times New Roman" w:hAnsi="Times New Roman"/>
          <w:sz w:val="24"/>
          <w:szCs w:val="24"/>
          <w:lang w:val="bg-BG"/>
        </w:rPr>
        <w:t xml:space="preserve"> и план за уличната регулация за улица 84а към ок 100 по плана на</w:t>
      </w:r>
      <w:r w:rsidR="00634A77" w:rsidRPr="006323CB">
        <w:rPr>
          <w:rFonts w:ascii="Times New Roman" w:hAnsi="Times New Roman"/>
          <w:sz w:val="24"/>
          <w:szCs w:val="24"/>
          <w:lang w:val="bg-BG"/>
        </w:rPr>
        <w:t xml:space="preserve"> </w:t>
      </w:r>
      <w:r w:rsidR="00634A77" w:rsidRPr="00971B9A">
        <w:rPr>
          <w:rFonts w:ascii="Times New Roman" w:hAnsi="Times New Roman"/>
          <w:sz w:val="24"/>
          <w:szCs w:val="24"/>
          <w:lang w:val="bg-BG"/>
        </w:rPr>
        <w:t xml:space="preserve">с. </w:t>
      </w:r>
      <w:r w:rsidR="00634A77">
        <w:rPr>
          <w:rFonts w:ascii="Times New Roman" w:hAnsi="Times New Roman"/>
          <w:sz w:val="24"/>
          <w:szCs w:val="24"/>
          <w:lang w:val="bg-BG"/>
        </w:rPr>
        <w:t xml:space="preserve">Буковлък. С плана се образува нов </w:t>
      </w:r>
      <w:r w:rsidR="00634A77" w:rsidRPr="00971B9A">
        <w:rPr>
          <w:rFonts w:ascii="Times New Roman" w:hAnsi="Times New Roman"/>
          <w:sz w:val="24"/>
          <w:szCs w:val="24"/>
          <w:lang w:val="bg-BG"/>
        </w:rPr>
        <w:t>УПИ IV-337.969</w:t>
      </w:r>
      <w:r w:rsidR="00634A77">
        <w:rPr>
          <w:rFonts w:ascii="Times New Roman" w:hAnsi="Times New Roman"/>
          <w:sz w:val="24"/>
          <w:szCs w:val="24"/>
          <w:lang w:val="bg-BG"/>
        </w:rPr>
        <w:t xml:space="preserve"> и се установява нова устройствена зона – Жм-Жилищна устройствена зона</w:t>
      </w:r>
      <w:r w:rsidR="00634A77" w:rsidRPr="005B4E11">
        <w:rPr>
          <w:rFonts w:ascii="Times New Roman" w:hAnsi="Times New Roman"/>
          <w:sz w:val="24"/>
          <w:szCs w:val="24"/>
          <w:lang w:val="bg-BG"/>
        </w:rPr>
        <w:t xml:space="preserve">. </w:t>
      </w:r>
      <w:r w:rsidRPr="005B4E11">
        <w:rPr>
          <w:rFonts w:ascii="Times New Roman" w:hAnsi="Times New Roman"/>
          <w:bCs/>
          <w:sz w:val="24"/>
          <w:szCs w:val="24"/>
          <w:lang w:val="bg-BG"/>
        </w:rPr>
        <w:t xml:space="preserve">Съгласно </w:t>
      </w:r>
      <w:r w:rsidR="00634A77" w:rsidRPr="005B4E11">
        <w:rPr>
          <w:rFonts w:ascii="Times New Roman" w:hAnsi="Times New Roman"/>
          <w:sz w:val="24"/>
          <w:szCs w:val="24"/>
          <w:lang w:val="bg-BG"/>
        </w:rPr>
        <w:t>Заповед № РД-12-375/27</w:t>
      </w:r>
      <w:r w:rsidR="005B4E11" w:rsidRPr="005B4E11">
        <w:rPr>
          <w:rFonts w:ascii="Times New Roman" w:hAnsi="Times New Roman"/>
          <w:sz w:val="24"/>
          <w:szCs w:val="24"/>
          <w:lang w:val="bg-BG"/>
        </w:rPr>
        <w:t>.08</w:t>
      </w:r>
      <w:r w:rsidRPr="005B4E11">
        <w:rPr>
          <w:rFonts w:ascii="Times New Roman" w:hAnsi="Times New Roman"/>
          <w:sz w:val="24"/>
          <w:szCs w:val="24"/>
          <w:lang w:val="bg-BG"/>
        </w:rPr>
        <w:t xml:space="preserve">.2026г. на Зам. кмета на община Плевен е разрешено изменение на действащия </w:t>
      </w:r>
      <w:r w:rsidRPr="005B4E11">
        <w:rPr>
          <w:rFonts w:ascii="Times New Roman" w:hAnsi="Times New Roman"/>
          <w:sz w:val="24"/>
          <w:szCs w:val="24"/>
          <w:lang w:val="bg-BG" w:eastAsia="bg-BG"/>
        </w:rPr>
        <w:t>ПУП-ПРЗ</w:t>
      </w:r>
      <w:r w:rsidRPr="005B4E11">
        <w:rPr>
          <w:rFonts w:ascii="Times New Roman" w:hAnsi="Times New Roman"/>
          <w:sz w:val="24"/>
          <w:szCs w:val="24"/>
          <w:lang w:val="bg-BG"/>
        </w:rPr>
        <w:t xml:space="preserve"> </w:t>
      </w:r>
      <w:r w:rsidRPr="005B4E11">
        <w:rPr>
          <w:rFonts w:ascii="Times New Roman" w:hAnsi="Times New Roman"/>
          <w:bCs/>
          <w:sz w:val="24"/>
          <w:szCs w:val="24"/>
          <w:lang w:val="bg-BG" w:eastAsia="zh-CN"/>
        </w:rPr>
        <w:t xml:space="preserve">за </w:t>
      </w:r>
      <w:r w:rsidR="005B4E11" w:rsidRPr="005B4E11">
        <w:rPr>
          <w:rFonts w:ascii="Times New Roman" w:hAnsi="Times New Roman"/>
          <w:sz w:val="24"/>
          <w:szCs w:val="24"/>
          <w:lang w:val="bg-BG"/>
        </w:rPr>
        <w:t>УПИ IV-337.969</w:t>
      </w:r>
      <w:r w:rsidRPr="005B4E11">
        <w:rPr>
          <w:rFonts w:ascii="Times New Roman" w:hAnsi="Times New Roman"/>
          <w:bCs/>
          <w:sz w:val="24"/>
          <w:szCs w:val="24"/>
          <w:lang w:val="bg-BG" w:eastAsia="zh-CN"/>
        </w:rPr>
        <w:t xml:space="preserve">, с идентификатор </w:t>
      </w:r>
      <w:r w:rsidR="005B4E11" w:rsidRPr="005B4E11">
        <w:rPr>
          <w:rFonts w:ascii="Times New Roman" w:hAnsi="Times New Roman"/>
          <w:sz w:val="24"/>
          <w:szCs w:val="24"/>
          <w:lang w:val="bg-BG"/>
        </w:rPr>
        <w:t>06999.501.337</w:t>
      </w:r>
      <w:r w:rsidR="005B4E11" w:rsidRPr="005B4E11">
        <w:rPr>
          <w:rFonts w:ascii="Times New Roman" w:hAnsi="Times New Roman"/>
          <w:bCs/>
          <w:sz w:val="24"/>
          <w:szCs w:val="24"/>
          <w:lang w:val="bg-BG" w:eastAsia="zh-CN"/>
        </w:rPr>
        <w:t>, с. Буковлък</w:t>
      </w:r>
      <w:r w:rsidRPr="005B4E11">
        <w:rPr>
          <w:rFonts w:ascii="Times New Roman" w:hAnsi="Times New Roman"/>
          <w:bCs/>
          <w:sz w:val="24"/>
          <w:szCs w:val="24"/>
          <w:lang w:val="bg-BG" w:eastAsia="zh-CN"/>
        </w:rPr>
        <w:t>, общ. Плевен.</w:t>
      </w:r>
    </w:p>
    <w:p w14:paraId="146F478A" w14:textId="240D9EF9" w:rsidR="00D8557E" w:rsidRPr="00D8557E" w:rsidRDefault="005B4E11" w:rsidP="00D8557E">
      <w:pPr>
        <w:ind w:firstLine="567"/>
        <w:jc w:val="both"/>
        <w:textAlignment w:val="auto"/>
        <w:rPr>
          <w:rFonts w:ascii="Times New Roman" w:hAnsi="Times New Roman"/>
          <w:sz w:val="24"/>
          <w:szCs w:val="24"/>
          <w:lang w:val="bg-BG" w:eastAsia="zh-CN"/>
        </w:rPr>
      </w:pPr>
      <w:r>
        <w:rPr>
          <w:rFonts w:ascii="Times New Roman" w:hAnsi="Times New Roman"/>
          <w:sz w:val="24"/>
          <w:szCs w:val="24"/>
          <w:lang w:val="bg-BG"/>
        </w:rPr>
        <w:t xml:space="preserve">ПИ № </w:t>
      </w:r>
      <w:r w:rsidRPr="00971B9A">
        <w:rPr>
          <w:rFonts w:ascii="Times New Roman" w:hAnsi="Times New Roman"/>
          <w:sz w:val="24"/>
          <w:szCs w:val="24"/>
          <w:lang w:val="bg-BG"/>
        </w:rPr>
        <w:t xml:space="preserve"> </w:t>
      </w:r>
      <w:r>
        <w:rPr>
          <w:rFonts w:ascii="Times New Roman" w:hAnsi="Times New Roman"/>
          <w:sz w:val="24"/>
          <w:szCs w:val="24"/>
          <w:lang w:val="bg-BG"/>
        </w:rPr>
        <w:t>06999.501.337</w:t>
      </w:r>
      <w:r w:rsidRPr="005C6BC1">
        <w:rPr>
          <w:rFonts w:ascii="Times New Roman" w:hAnsi="Times New Roman"/>
          <w:bCs/>
          <w:sz w:val="24"/>
          <w:szCs w:val="24"/>
          <w:lang w:val="bg-BG" w:eastAsia="zh-CN"/>
        </w:rPr>
        <w:t>, ул. „11-декември“ № 1, с. Буковлък</w:t>
      </w:r>
      <w:r w:rsidR="00D8557E" w:rsidRPr="005C6BC1">
        <w:rPr>
          <w:rFonts w:ascii="Times New Roman" w:hAnsi="Times New Roman"/>
          <w:bCs/>
          <w:sz w:val="24"/>
          <w:szCs w:val="24"/>
          <w:lang w:val="bg-BG" w:eastAsia="zh-CN"/>
        </w:rPr>
        <w:t>, общ. Плевен, обл. Плевен</w:t>
      </w:r>
      <w:r w:rsidR="00D8557E" w:rsidRPr="005C6BC1">
        <w:rPr>
          <w:rFonts w:ascii="Times New Roman" w:eastAsia="Calibri" w:hAnsi="Times New Roman"/>
          <w:iCs/>
          <w:sz w:val="24"/>
          <w:szCs w:val="24"/>
          <w:lang w:val="bg-BG"/>
        </w:rPr>
        <w:t xml:space="preserve"> е с вид територия: Урбанизирана, НТП: Ниско застрояване (до 10 м)</w:t>
      </w:r>
      <w:r w:rsidRPr="005C6BC1">
        <w:rPr>
          <w:rFonts w:ascii="Times New Roman" w:eastAsia="Calibri" w:hAnsi="Times New Roman"/>
          <w:sz w:val="24"/>
          <w:szCs w:val="24"/>
          <w:lang w:val="bg-BG"/>
        </w:rPr>
        <w:t>, площ  819</w:t>
      </w:r>
      <w:r w:rsidR="00D8557E" w:rsidRPr="005C6BC1">
        <w:rPr>
          <w:rFonts w:ascii="Times New Roman" w:eastAsia="Calibri" w:hAnsi="Times New Roman"/>
          <w:sz w:val="24"/>
          <w:szCs w:val="24"/>
          <w:lang w:val="bg-BG"/>
        </w:rPr>
        <w:t xml:space="preserve"> кв.</w:t>
      </w:r>
      <w:r w:rsidRPr="005C6BC1">
        <w:rPr>
          <w:rFonts w:ascii="Times New Roman" w:eastAsia="Calibri" w:hAnsi="Times New Roman"/>
          <w:sz w:val="24"/>
          <w:szCs w:val="24"/>
          <w:lang w:val="bg-BG"/>
        </w:rPr>
        <w:t xml:space="preserve"> м, номер от предходен план: 141, кв. 1</w:t>
      </w:r>
      <w:r w:rsidR="00D8557E" w:rsidRPr="005C6BC1">
        <w:rPr>
          <w:rFonts w:ascii="Times New Roman" w:eastAsia="Calibri" w:hAnsi="Times New Roman"/>
          <w:sz w:val="24"/>
          <w:szCs w:val="24"/>
          <w:lang w:val="bg-BG"/>
        </w:rPr>
        <w:t xml:space="preserve">, парцел </w:t>
      </w:r>
      <w:r w:rsidRPr="005C6BC1">
        <w:rPr>
          <w:rFonts w:ascii="Times New Roman" w:hAnsi="Times New Roman"/>
          <w:bCs/>
          <w:sz w:val="24"/>
          <w:szCs w:val="24"/>
          <w:lang w:val="bg-BG" w:eastAsia="zh-CN"/>
        </w:rPr>
        <w:t>ІV</w:t>
      </w:r>
      <w:r w:rsidR="00D8557E" w:rsidRPr="005C6BC1">
        <w:rPr>
          <w:rFonts w:ascii="Times New Roman" w:eastAsia="Calibri" w:hAnsi="Times New Roman"/>
          <w:sz w:val="24"/>
          <w:szCs w:val="24"/>
          <w:lang w:val="bg-BG"/>
        </w:rPr>
        <w:t xml:space="preserve">, съгласно </w:t>
      </w:r>
      <w:r w:rsidRPr="005C6BC1">
        <w:rPr>
          <w:rFonts w:ascii="Times New Roman" w:eastAsia="Calibri" w:hAnsi="Times New Roman"/>
          <w:sz w:val="24"/>
          <w:szCs w:val="24"/>
          <w:lang w:val="bg-BG"/>
        </w:rPr>
        <w:t>КАИС-Портал за електр</w:t>
      </w:r>
      <w:r w:rsidR="00D85CE9">
        <w:rPr>
          <w:rFonts w:ascii="Times New Roman" w:eastAsia="Calibri" w:hAnsi="Times New Roman"/>
          <w:sz w:val="24"/>
          <w:szCs w:val="24"/>
          <w:lang w:val="bg-BG"/>
        </w:rPr>
        <w:t>о</w:t>
      </w:r>
      <w:r w:rsidRPr="005C6BC1">
        <w:rPr>
          <w:rFonts w:ascii="Times New Roman" w:eastAsia="Calibri" w:hAnsi="Times New Roman"/>
          <w:sz w:val="24"/>
          <w:szCs w:val="24"/>
          <w:lang w:val="bg-BG"/>
        </w:rPr>
        <w:t>н</w:t>
      </w:r>
      <w:r w:rsidR="00AE6BE8" w:rsidRPr="005C6BC1">
        <w:rPr>
          <w:rFonts w:ascii="Times New Roman" w:eastAsia="Calibri" w:hAnsi="Times New Roman"/>
          <w:sz w:val="24"/>
          <w:szCs w:val="24"/>
          <w:lang w:val="bg-BG"/>
        </w:rPr>
        <w:t xml:space="preserve">ни услуги </w:t>
      </w:r>
      <w:r w:rsidR="00D8557E" w:rsidRPr="005C6BC1">
        <w:rPr>
          <w:rFonts w:ascii="Times New Roman" w:hAnsi="Times New Roman"/>
          <w:sz w:val="24"/>
          <w:szCs w:val="24"/>
          <w:lang w:val="bg-BG" w:eastAsia="zh-CN"/>
        </w:rPr>
        <w:t>на АГКК.</w:t>
      </w:r>
      <w:r w:rsidR="00D8557E" w:rsidRPr="00D8557E">
        <w:rPr>
          <w:rFonts w:ascii="Times New Roman" w:eastAsia="Calibri" w:hAnsi="Times New Roman"/>
          <w:sz w:val="24"/>
          <w:szCs w:val="24"/>
          <w:lang w:val="bg-BG"/>
        </w:rPr>
        <w:t xml:space="preserve"> </w:t>
      </w:r>
    </w:p>
    <w:p w14:paraId="0C183D19" w14:textId="4AB4E2EB" w:rsidR="00D8557E" w:rsidRPr="00D8557E" w:rsidRDefault="00D8557E" w:rsidP="00D8557E">
      <w:pPr>
        <w:suppressAutoHyphens/>
        <w:autoSpaceDN/>
        <w:adjustRightInd/>
        <w:ind w:firstLine="567"/>
        <w:jc w:val="both"/>
        <w:textAlignment w:val="auto"/>
        <w:rPr>
          <w:rFonts w:ascii="Times New Roman" w:eastAsia="Calibri" w:hAnsi="Times New Roman"/>
          <w:iCs/>
          <w:sz w:val="24"/>
          <w:szCs w:val="24"/>
          <w:lang w:val="bg-BG"/>
        </w:rPr>
      </w:pPr>
      <w:r w:rsidRPr="00D8557E">
        <w:rPr>
          <w:rFonts w:ascii="Times New Roman" w:hAnsi="Times New Roman"/>
          <w:sz w:val="24"/>
          <w:szCs w:val="24"/>
          <w:lang w:val="bg-BG" w:eastAsia="zh-CN"/>
        </w:rPr>
        <w:t>2</w:t>
      </w:r>
      <w:r w:rsidRPr="00D8557E">
        <w:rPr>
          <w:rFonts w:ascii="Times New Roman" w:eastAsia="Calibri" w:hAnsi="Times New Roman"/>
          <w:iCs/>
          <w:sz w:val="24"/>
          <w:szCs w:val="24"/>
          <w:lang w:val="bg-BG"/>
        </w:rPr>
        <w:t xml:space="preserve">. </w:t>
      </w:r>
      <w:r w:rsidR="005C6BC1">
        <w:rPr>
          <w:rFonts w:ascii="Times New Roman" w:hAnsi="Times New Roman"/>
          <w:sz w:val="24"/>
          <w:szCs w:val="24"/>
          <w:lang w:val="bg-BG"/>
        </w:rPr>
        <w:t>ПИ №</w:t>
      </w:r>
      <w:r w:rsidR="005C6BC1">
        <w:rPr>
          <w:rFonts w:ascii="Times New Roman" w:hAnsi="Times New Roman"/>
          <w:sz w:val="24"/>
          <w:szCs w:val="24"/>
        </w:rPr>
        <w:t xml:space="preserve"> </w:t>
      </w:r>
      <w:r w:rsidR="005C6BC1">
        <w:rPr>
          <w:rFonts w:ascii="Times New Roman" w:hAnsi="Times New Roman"/>
          <w:sz w:val="24"/>
          <w:szCs w:val="24"/>
          <w:lang w:val="bg-BG"/>
        </w:rPr>
        <w:t>06999.501.337</w:t>
      </w:r>
      <w:r w:rsidR="005C6BC1">
        <w:rPr>
          <w:rFonts w:ascii="Times New Roman" w:hAnsi="Times New Roman"/>
          <w:bCs/>
          <w:sz w:val="24"/>
          <w:szCs w:val="24"/>
          <w:lang w:val="bg-BG" w:eastAsia="zh-CN"/>
        </w:rPr>
        <w:t>, с.</w:t>
      </w:r>
      <w:r w:rsidR="005C6BC1">
        <w:rPr>
          <w:rFonts w:ascii="Times New Roman" w:hAnsi="Times New Roman"/>
          <w:bCs/>
          <w:sz w:val="24"/>
          <w:szCs w:val="24"/>
          <w:lang w:eastAsia="zh-CN"/>
        </w:rPr>
        <w:t xml:space="preserve"> </w:t>
      </w:r>
      <w:r w:rsidR="005C6BC1">
        <w:rPr>
          <w:rFonts w:ascii="Times New Roman" w:hAnsi="Times New Roman"/>
          <w:bCs/>
          <w:sz w:val="24"/>
          <w:szCs w:val="24"/>
          <w:lang w:val="bg-BG" w:eastAsia="zh-CN"/>
        </w:rPr>
        <w:t>Буковлък</w:t>
      </w:r>
      <w:r w:rsidRPr="00D8557E">
        <w:rPr>
          <w:rFonts w:ascii="Times New Roman" w:hAnsi="Times New Roman"/>
          <w:bCs/>
          <w:sz w:val="24"/>
          <w:szCs w:val="24"/>
          <w:lang w:val="bg-BG" w:eastAsia="zh-CN"/>
        </w:rPr>
        <w:t xml:space="preserve">, общ. Плевен, </w:t>
      </w:r>
      <w:r w:rsidRPr="00D8557E">
        <w:rPr>
          <w:rFonts w:ascii="Times New Roman" w:hAnsi="Times New Roman"/>
          <w:sz w:val="24"/>
          <w:szCs w:val="24"/>
          <w:lang w:val="bg-BG" w:eastAsia="zh-CN"/>
        </w:rPr>
        <w:t>не попада в границите на защитени територии по смисъла на Закона за защитените територии.</w:t>
      </w:r>
    </w:p>
    <w:p w14:paraId="18EC91E5" w14:textId="4DB8AEFF" w:rsidR="00D8557E" w:rsidRPr="00D8557E" w:rsidRDefault="00D8557E" w:rsidP="00D8557E">
      <w:pPr>
        <w:suppressAutoHyphens/>
        <w:autoSpaceDN/>
        <w:adjustRightInd/>
        <w:ind w:firstLine="567"/>
        <w:jc w:val="both"/>
        <w:rPr>
          <w:rFonts w:ascii="Times New Roman" w:hAnsi="Times New Roman"/>
          <w:lang w:val="bg-BG" w:eastAsia="zh-CN"/>
        </w:rPr>
      </w:pPr>
      <w:r w:rsidRPr="00D8557E">
        <w:rPr>
          <w:rFonts w:ascii="Times New Roman" w:hAnsi="Times New Roman"/>
          <w:iCs/>
          <w:sz w:val="24"/>
          <w:szCs w:val="24"/>
          <w:lang w:val="bg-BG" w:eastAsia="zh-CN"/>
        </w:rPr>
        <w:t>3</w:t>
      </w:r>
      <w:r w:rsidRPr="00D8557E">
        <w:rPr>
          <w:rFonts w:ascii="Times New Roman" w:eastAsia="Calibri" w:hAnsi="Times New Roman"/>
          <w:iCs/>
          <w:sz w:val="24"/>
          <w:szCs w:val="24"/>
          <w:lang w:val="bg-BG"/>
        </w:rPr>
        <w:t xml:space="preserve">. </w:t>
      </w:r>
      <w:r w:rsidR="005C6BC1">
        <w:rPr>
          <w:rFonts w:ascii="Times New Roman" w:hAnsi="Times New Roman"/>
          <w:sz w:val="24"/>
          <w:szCs w:val="24"/>
          <w:lang w:val="bg-BG"/>
        </w:rPr>
        <w:t>ПИ №</w:t>
      </w:r>
      <w:r w:rsidR="005C6BC1">
        <w:rPr>
          <w:rFonts w:ascii="Times New Roman" w:hAnsi="Times New Roman"/>
          <w:sz w:val="24"/>
          <w:szCs w:val="24"/>
        </w:rPr>
        <w:t xml:space="preserve"> </w:t>
      </w:r>
      <w:r w:rsidR="005C6BC1">
        <w:rPr>
          <w:rFonts w:ascii="Times New Roman" w:hAnsi="Times New Roman"/>
          <w:sz w:val="24"/>
          <w:szCs w:val="24"/>
          <w:lang w:val="bg-BG"/>
        </w:rPr>
        <w:t>06999.501.337</w:t>
      </w:r>
      <w:r w:rsidR="005C6BC1">
        <w:rPr>
          <w:rFonts w:ascii="Times New Roman" w:hAnsi="Times New Roman"/>
          <w:bCs/>
          <w:sz w:val="24"/>
          <w:szCs w:val="24"/>
          <w:lang w:val="bg-BG" w:eastAsia="zh-CN"/>
        </w:rPr>
        <w:t>, с.</w:t>
      </w:r>
      <w:r w:rsidR="005C6BC1">
        <w:rPr>
          <w:rFonts w:ascii="Times New Roman" w:hAnsi="Times New Roman"/>
          <w:bCs/>
          <w:sz w:val="24"/>
          <w:szCs w:val="24"/>
          <w:lang w:eastAsia="zh-CN"/>
        </w:rPr>
        <w:t xml:space="preserve"> </w:t>
      </w:r>
      <w:r w:rsidR="005C6BC1">
        <w:rPr>
          <w:rFonts w:ascii="Times New Roman" w:hAnsi="Times New Roman"/>
          <w:bCs/>
          <w:sz w:val="24"/>
          <w:szCs w:val="24"/>
          <w:lang w:val="bg-BG" w:eastAsia="zh-CN"/>
        </w:rPr>
        <w:t>Буковлък</w:t>
      </w:r>
      <w:r w:rsidRPr="00D8557E">
        <w:rPr>
          <w:rFonts w:ascii="Times New Roman" w:hAnsi="Times New Roman"/>
          <w:bCs/>
          <w:sz w:val="24"/>
          <w:szCs w:val="24"/>
          <w:lang w:val="bg-BG" w:eastAsia="zh-CN"/>
        </w:rPr>
        <w:t>, общ. Плевен,</w:t>
      </w:r>
      <w:r w:rsidRPr="00D8557E">
        <w:rPr>
          <w:rFonts w:ascii="Times New Roman" w:hAnsi="Times New Roman"/>
          <w:iCs/>
          <w:sz w:val="24"/>
          <w:szCs w:val="24"/>
          <w:lang w:val="bg-BG" w:eastAsia="zh-CN"/>
        </w:rPr>
        <w:t xml:space="preserve"> не попада в границите на защитени зони по смисъла на Закона за биологичното разнообразие. </w:t>
      </w:r>
      <w:r w:rsidRPr="00D8557E">
        <w:rPr>
          <w:rFonts w:ascii="Times New Roman" w:hAnsi="Times New Roman"/>
          <w:sz w:val="24"/>
          <w:szCs w:val="24"/>
          <w:lang w:val="bg-BG" w:eastAsia="zh-CN"/>
        </w:rPr>
        <w:t xml:space="preserve">Най - близко разположената </w:t>
      </w:r>
      <w:r w:rsidRPr="00D8557E">
        <w:rPr>
          <w:rFonts w:ascii="Times New Roman" w:hAnsi="Times New Roman"/>
          <w:iCs/>
          <w:sz w:val="24"/>
          <w:szCs w:val="24"/>
          <w:lang w:val="bg-BG" w:eastAsia="zh-CN"/>
        </w:rPr>
        <w:t>защитена зона</w:t>
      </w:r>
      <w:r w:rsidRPr="00D8557E">
        <w:rPr>
          <w:rFonts w:ascii="Times New Roman" w:hAnsi="Times New Roman"/>
          <w:sz w:val="24"/>
          <w:szCs w:val="24"/>
          <w:lang w:val="bg-BG" w:eastAsia="zh-CN"/>
        </w:rPr>
        <w:t xml:space="preserve"> (на около 4,9 км) е</w:t>
      </w:r>
      <w:r w:rsidRPr="00D8557E">
        <w:rPr>
          <w:rFonts w:ascii="Times New Roman" w:hAnsi="Times New Roman"/>
          <w:iCs/>
          <w:sz w:val="24"/>
          <w:szCs w:val="24"/>
          <w:lang w:val="bg-BG" w:eastAsia="zh-CN"/>
        </w:rPr>
        <w:t>:</w:t>
      </w:r>
    </w:p>
    <w:p w14:paraId="46A5BF4E" w14:textId="77777777" w:rsidR="00D8557E" w:rsidRPr="00D8557E" w:rsidRDefault="00D8557E" w:rsidP="00D8557E">
      <w:pPr>
        <w:ind w:firstLine="709"/>
        <w:jc w:val="both"/>
        <w:rPr>
          <w:rFonts w:ascii="Times New Roman" w:hAnsi="Times New Roman"/>
          <w:bCs/>
          <w:iCs/>
          <w:sz w:val="24"/>
          <w:szCs w:val="24"/>
          <w:lang w:val="bg-BG"/>
        </w:rPr>
      </w:pPr>
      <w:r w:rsidRPr="00D8557E">
        <w:rPr>
          <w:rFonts w:ascii="Times New Roman" w:hAnsi="Times New Roman" w:cs="Arial"/>
          <w:bCs/>
          <w:iCs/>
          <w:sz w:val="24"/>
          <w:szCs w:val="24"/>
          <w:lang w:val="bg-BG" w:eastAsia="zh-CN"/>
        </w:rPr>
        <w:t xml:space="preserve">- </w:t>
      </w:r>
      <w:r w:rsidRPr="00D8557E">
        <w:rPr>
          <w:rFonts w:ascii="Times New Roman" w:hAnsi="Times New Roman"/>
          <w:bCs/>
          <w:iCs/>
          <w:sz w:val="24"/>
          <w:szCs w:val="24"/>
          <w:lang w:val="bg-BG"/>
        </w:rPr>
        <w:t>BG0000181 “Река Вит”,</w:t>
      </w:r>
      <w:r w:rsidRPr="00D8557E">
        <w:rPr>
          <w:rFonts w:ascii="Times New Roman" w:hAnsi="Times New Roman"/>
          <w:sz w:val="24"/>
          <w:szCs w:val="24"/>
          <w:lang w:val="bg-BG"/>
        </w:rPr>
        <w:t xml:space="preserve"> за опазване на природни местообитания и на дивата флора и фауна</w:t>
      </w:r>
      <w:r w:rsidRPr="00D8557E">
        <w:rPr>
          <w:rFonts w:ascii="Times New Roman" w:hAnsi="Times New Roman"/>
          <w:bCs/>
          <w:iCs/>
          <w:sz w:val="24"/>
          <w:szCs w:val="24"/>
          <w:lang w:val="bg-BG"/>
        </w:rPr>
        <w:t xml:space="preserve">, по чл.6, ал.1, т.1 и 2 от ЗБР, обявена със </w:t>
      </w:r>
      <w:r w:rsidRPr="00D8557E">
        <w:rPr>
          <w:rFonts w:ascii="Times New Roman" w:hAnsi="Times New Roman"/>
          <w:sz w:val="24"/>
          <w:szCs w:val="24"/>
          <w:lang w:val="bg-BG"/>
        </w:rPr>
        <w:t>Заповед</w:t>
      </w:r>
      <w:r w:rsidRPr="00D8557E">
        <w:rPr>
          <w:rFonts w:ascii="Times New Roman" w:hAnsi="Times New Roman"/>
          <w:bCs/>
          <w:iCs/>
          <w:sz w:val="24"/>
          <w:szCs w:val="24"/>
          <w:lang w:val="bg-BG"/>
        </w:rPr>
        <w:t xml:space="preserve"> №РД-324/31.03.2021 г. на МОСВ (обн. ДВ бр. 52/22.06.2021 г.), изменена и допълнена със Заповед №РД-1055/07.11.2022 г. на МОСВ (обн. ДВ бр. 90/11.11.2022 г.).</w:t>
      </w:r>
    </w:p>
    <w:p w14:paraId="5FA8E741" w14:textId="77777777" w:rsidR="00D8557E" w:rsidRPr="00D8557E" w:rsidRDefault="00D8557E" w:rsidP="00D8557E">
      <w:pPr>
        <w:ind w:firstLine="567"/>
        <w:jc w:val="both"/>
        <w:textAlignment w:val="auto"/>
        <w:rPr>
          <w:rFonts w:ascii="Times New Roman" w:hAnsi="Times New Roman"/>
          <w:sz w:val="24"/>
          <w:szCs w:val="24"/>
          <w:lang w:val="bg-BG" w:eastAsia="zh-CN"/>
        </w:rPr>
      </w:pPr>
      <w:r w:rsidRPr="00D8557E">
        <w:rPr>
          <w:rFonts w:ascii="Times New Roman" w:hAnsi="Times New Roman"/>
          <w:sz w:val="24"/>
          <w:szCs w:val="24"/>
          <w:lang w:val="bg-BG" w:eastAsia="zh-CN"/>
        </w:rPr>
        <w:t>4. Така описаното ИП не може да бъде отнесен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оценка на въздействието върху околната среда (ОВОС).</w:t>
      </w:r>
    </w:p>
    <w:p w14:paraId="6DBC933C" w14:textId="452FF72E" w:rsidR="00D8557E" w:rsidRPr="00D8557E" w:rsidRDefault="00D8557E" w:rsidP="00D8557E">
      <w:pPr>
        <w:suppressAutoHyphens/>
        <w:autoSpaceDN/>
        <w:adjustRightInd/>
        <w:ind w:firstLine="567"/>
        <w:jc w:val="both"/>
        <w:rPr>
          <w:rFonts w:ascii="Times New Roman" w:hAnsi="Times New Roman"/>
          <w:sz w:val="24"/>
          <w:szCs w:val="24"/>
          <w:lang w:val="bg-BG" w:eastAsia="zh-CN"/>
        </w:rPr>
      </w:pPr>
      <w:r w:rsidRPr="00D8557E">
        <w:rPr>
          <w:rFonts w:ascii="Times New Roman" w:hAnsi="Times New Roman"/>
          <w:sz w:val="24"/>
          <w:szCs w:val="24"/>
          <w:lang w:val="bg-BG" w:eastAsia="zh-CN"/>
        </w:rPr>
        <w:t xml:space="preserve">С оглед гореизложеното, отчитайки местоположението (извън границите на защитени зони от мрежата Натура 2000, в урбанизирана територия) и характера на </w:t>
      </w:r>
      <w:r w:rsidRPr="00D8557E">
        <w:rPr>
          <w:rFonts w:ascii="Times New Roman" w:hAnsi="Times New Roman"/>
          <w:bCs/>
          <w:sz w:val="24"/>
          <w:szCs w:val="24"/>
          <w:lang w:val="bg-BG" w:eastAsia="zh-CN"/>
        </w:rPr>
        <w:t xml:space="preserve">заявеното </w:t>
      </w:r>
      <w:r w:rsidRPr="00D8557E">
        <w:rPr>
          <w:rFonts w:ascii="Times New Roman" w:hAnsi="Times New Roman"/>
          <w:sz w:val="24"/>
          <w:szCs w:val="24"/>
          <w:lang w:val="bg-BG" w:eastAsia="zh-CN"/>
        </w:rPr>
        <w:t xml:space="preserve">ИП при реализацията му няма вероятност от отрицателно въздействие върху защитени зони от мрежата „Натура 2000“, включително и върху най - близко разположената </w:t>
      </w:r>
      <w:r w:rsidRPr="00D8557E">
        <w:rPr>
          <w:rFonts w:ascii="Times New Roman" w:hAnsi="Times New Roman"/>
          <w:iCs/>
          <w:sz w:val="24"/>
          <w:szCs w:val="24"/>
          <w:lang w:val="bg-BG" w:eastAsia="zh-CN"/>
        </w:rPr>
        <w:t>защитена зона</w:t>
      </w:r>
      <w:r w:rsidRPr="00D8557E">
        <w:rPr>
          <w:rFonts w:ascii="Times New Roman" w:hAnsi="Times New Roman"/>
          <w:bCs/>
          <w:iCs/>
          <w:sz w:val="24"/>
          <w:szCs w:val="24"/>
          <w:lang w:val="bg-BG"/>
        </w:rPr>
        <w:t xml:space="preserve"> BG0000181 “Река Вит”</w:t>
      </w:r>
      <w:r w:rsidRPr="00D8557E">
        <w:rPr>
          <w:rFonts w:ascii="Times New Roman" w:hAnsi="Times New Roman"/>
          <w:sz w:val="24"/>
          <w:szCs w:val="24"/>
          <w:lang w:val="bg-BG" w:eastAsia="zh-CN"/>
        </w:rPr>
        <w:t xml:space="preserve"> по отношение на</w:t>
      </w:r>
      <w:r w:rsidR="0067510D">
        <w:rPr>
          <w:rFonts w:ascii="Times New Roman" w:hAnsi="Times New Roman"/>
          <w:sz w:val="24"/>
          <w:szCs w:val="24"/>
          <w:lang w:val="bg-BG" w:eastAsia="zh-CN"/>
        </w:rPr>
        <w:t xml:space="preserve"> (около 2,6 км).</w:t>
      </w:r>
    </w:p>
    <w:p w14:paraId="766950D7" w14:textId="77777777" w:rsidR="00D8557E" w:rsidRPr="00D8557E" w:rsidRDefault="00D8557E" w:rsidP="00D8557E">
      <w:pPr>
        <w:suppressAutoHyphens/>
        <w:autoSpaceDN/>
        <w:adjustRightInd/>
        <w:ind w:firstLine="567"/>
        <w:jc w:val="both"/>
        <w:textAlignment w:val="auto"/>
        <w:rPr>
          <w:rFonts w:ascii="Times New Roman" w:hAnsi="Times New Roman"/>
          <w:sz w:val="24"/>
          <w:szCs w:val="24"/>
          <w:lang w:val="bg-BG" w:eastAsia="zh-CN"/>
        </w:rPr>
      </w:pPr>
      <w:r w:rsidRPr="00D8557E">
        <w:rPr>
          <w:rFonts w:ascii="Times New Roman" w:hAnsi="Times New Roman"/>
          <w:sz w:val="24"/>
          <w:szCs w:val="24"/>
          <w:lang w:val="bg-BG" w:eastAsia="zh-CN"/>
        </w:rPr>
        <w:t>•</w:t>
      </w:r>
      <w:r w:rsidRPr="00D8557E">
        <w:rPr>
          <w:rFonts w:ascii="Times New Roman" w:hAnsi="Times New Roman"/>
          <w:sz w:val="24"/>
          <w:szCs w:val="24"/>
          <w:lang w:val="bg-BG" w:eastAsia="zh-CN"/>
        </w:rPr>
        <w:tab/>
        <w:t>Пряко или косвено унищожаване, увреждане или фрагментиране на природни местообитания и местообитания на растителни и животински видове, предмет на опазване в защитена зона</w:t>
      </w:r>
      <w:r w:rsidRPr="00D8557E">
        <w:rPr>
          <w:rFonts w:ascii="Times New Roman" w:hAnsi="Times New Roman"/>
          <w:bCs/>
          <w:iCs/>
          <w:sz w:val="24"/>
          <w:szCs w:val="24"/>
          <w:lang w:val="bg-BG"/>
        </w:rPr>
        <w:t xml:space="preserve"> BG0000181 “Река Вит”;</w:t>
      </w:r>
    </w:p>
    <w:p w14:paraId="414F459C" w14:textId="77777777" w:rsidR="00D8557E" w:rsidRPr="00D8557E" w:rsidRDefault="00D8557E" w:rsidP="00D8557E">
      <w:pPr>
        <w:suppressAutoHyphens/>
        <w:autoSpaceDN/>
        <w:adjustRightInd/>
        <w:ind w:firstLine="567"/>
        <w:jc w:val="both"/>
        <w:rPr>
          <w:rFonts w:ascii="Times New Roman" w:hAnsi="Times New Roman"/>
          <w:sz w:val="24"/>
          <w:szCs w:val="24"/>
          <w:lang w:val="bg-BG" w:eastAsia="zh-CN"/>
        </w:rPr>
      </w:pPr>
      <w:r w:rsidRPr="00D8557E">
        <w:rPr>
          <w:rFonts w:ascii="Times New Roman" w:hAnsi="Times New Roman"/>
          <w:sz w:val="24"/>
          <w:szCs w:val="24"/>
          <w:lang w:val="bg-BG" w:eastAsia="zh-CN"/>
        </w:rPr>
        <w:t>•</w:t>
      </w:r>
      <w:r w:rsidRPr="00D8557E">
        <w:rPr>
          <w:rFonts w:ascii="Times New Roman" w:hAnsi="Times New Roman"/>
          <w:sz w:val="24"/>
          <w:szCs w:val="24"/>
          <w:lang w:val="bg-BG" w:eastAsia="zh-CN"/>
        </w:rPr>
        <w:tab/>
        <w:t>Трансформация на местообитания на видове, безпокойство или прогонване на видове, предмет на опазване;</w:t>
      </w:r>
    </w:p>
    <w:p w14:paraId="192E551B" w14:textId="77777777" w:rsidR="00D8557E" w:rsidRPr="00D8557E" w:rsidRDefault="00D8557E" w:rsidP="00D8557E">
      <w:pPr>
        <w:suppressAutoHyphens/>
        <w:autoSpaceDN/>
        <w:adjustRightInd/>
        <w:ind w:firstLine="567"/>
        <w:jc w:val="both"/>
        <w:rPr>
          <w:rFonts w:ascii="Times New Roman" w:hAnsi="Times New Roman"/>
          <w:sz w:val="24"/>
          <w:szCs w:val="24"/>
          <w:lang w:val="bg-BG" w:eastAsia="zh-CN"/>
        </w:rPr>
      </w:pPr>
      <w:r w:rsidRPr="00D8557E">
        <w:rPr>
          <w:rFonts w:ascii="Times New Roman" w:hAnsi="Times New Roman"/>
          <w:sz w:val="24"/>
          <w:szCs w:val="24"/>
          <w:lang w:val="bg-BG" w:eastAsia="zh-CN"/>
        </w:rPr>
        <w:t>•</w:t>
      </w:r>
      <w:r w:rsidRPr="00D8557E">
        <w:rPr>
          <w:rFonts w:ascii="Times New Roman" w:hAnsi="Times New Roman"/>
          <w:sz w:val="24"/>
          <w:szCs w:val="24"/>
          <w:lang w:val="bg-BG" w:eastAsia="zh-CN"/>
        </w:rPr>
        <w:tab/>
        <w:t>Нарушаване целостта и целите на опазване на защитената зона;</w:t>
      </w:r>
    </w:p>
    <w:p w14:paraId="2183A1B6" w14:textId="77777777" w:rsidR="00D8557E" w:rsidRPr="00D8557E" w:rsidRDefault="00D8557E" w:rsidP="00D8557E">
      <w:pPr>
        <w:suppressAutoHyphens/>
        <w:autoSpaceDN/>
        <w:adjustRightInd/>
        <w:ind w:firstLine="567"/>
        <w:jc w:val="both"/>
        <w:rPr>
          <w:rFonts w:ascii="Times New Roman" w:hAnsi="Times New Roman"/>
          <w:sz w:val="24"/>
          <w:szCs w:val="24"/>
          <w:lang w:val="bg-BG" w:eastAsia="zh-CN"/>
        </w:rPr>
      </w:pPr>
      <w:r w:rsidRPr="00D8557E">
        <w:rPr>
          <w:rFonts w:ascii="Times New Roman" w:hAnsi="Times New Roman"/>
          <w:sz w:val="24"/>
          <w:szCs w:val="24"/>
          <w:lang w:val="bg-BG" w:eastAsia="zh-CN"/>
        </w:rPr>
        <w:t>•</w:t>
      </w:r>
      <w:r w:rsidRPr="00D8557E">
        <w:rPr>
          <w:rFonts w:ascii="Times New Roman" w:hAnsi="Times New Roman"/>
          <w:sz w:val="24"/>
          <w:szCs w:val="24"/>
          <w:lang w:val="bg-BG" w:eastAsia="zh-CN"/>
        </w:rPr>
        <w:tab/>
        <w:t>Нарушаване кохерентността между съседни защитени зони;</w:t>
      </w:r>
    </w:p>
    <w:p w14:paraId="51DF7FBC" w14:textId="77777777" w:rsidR="00D8557E" w:rsidRPr="00D8557E" w:rsidRDefault="00D8557E" w:rsidP="00D8557E">
      <w:pPr>
        <w:suppressAutoHyphens/>
        <w:autoSpaceDN/>
        <w:adjustRightInd/>
        <w:ind w:firstLine="567"/>
        <w:jc w:val="both"/>
        <w:textAlignment w:val="auto"/>
        <w:rPr>
          <w:rFonts w:ascii="Times New Roman" w:hAnsi="Times New Roman"/>
          <w:sz w:val="24"/>
          <w:szCs w:val="24"/>
          <w:lang w:val="bg-BG" w:eastAsia="zh-CN"/>
        </w:rPr>
      </w:pPr>
      <w:r w:rsidRPr="00D8557E">
        <w:rPr>
          <w:rFonts w:ascii="Times New Roman" w:hAnsi="Times New Roman"/>
          <w:sz w:val="24"/>
          <w:szCs w:val="24"/>
          <w:lang w:val="bg-BG" w:eastAsia="zh-CN"/>
        </w:rPr>
        <w:t>•</w:t>
      </w:r>
      <w:r w:rsidRPr="00D8557E">
        <w:rPr>
          <w:rFonts w:ascii="Times New Roman" w:hAnsi="Times New Roman"/>
          <w:sz w:val="24"/>
          <w:szCs w:val="24"/>
          <w:lang w:val="bg-BG" w:eastAsia="zh-CN"/>
        </w:rPr>
        <w:tab/>
        <w:t xml:space="preserve">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w:t>
      </w:r>
      <w:r w:rsidRPr="00D8557E">
        <w:rPr>
          <w:rFonts w:ascii="Times New Roman" w:hAnsi="Times New Roman"/>
          <w:sz w:val="24"/>
          <w:szCs w:val="24"/>
          <w:lang w:eastAsia="zh-CN"/>
        </w:rPr>
        <w:t xml:space="preserve">в </w:t>
      </w:r>
      <w:r w:rsidRPr="00D8557E">
        <w:rPr>
          <w:rFonts w:ascii="Times New Roman" w:hAnsi="Times New Roman"/>
          <w:sz w:val="24"/>
          <w:szCs w:val="24"/>
          <w:lang w:val="bg-BG" w:eastAsia="zh-CN"/>
        </w:rPr>
        <w:t>защитена зона</w:t>
      </w:r>
      <w:r w:rsidRPr="00D8557E">
        <w:rPr>
          <w:rFonts w:ascii="Times New Roman" w:hAnsi="Times New Roman"/>
          <w:bCs/>
          <w:iCs/>
          <w:sz w:val="24"/>
          <w:szCs w:val="24"/>
          <w:lang w:val="bg-BG"/>
        </w:rPr>
        <w:t xml:space="preserve"> BG0000181 “Река Вит”.</w:t>
      </w:r>
    </w:p>
    <w:p w14:paraId="0634271E" w14:textId="77777777" w:rsidR="00D8557E" w:rsidRPr="00D8557E" w:rsidRDefault="00D8557E" w:rsidP="00D8557E">
      <w:pPr>
        <w:tabs>
          <w:tab w:val="left" w:pos="720"/>
        </w:tabs>
        <w:suppressAutoHyphens/>
        <w:autoSpaceDN/>
        <w:adjustRightInd/>
        <w:ind w:firstLine="567"/>
        <w:jc w:val="both"/>
        <w:textAlignment w:val="auto"/>
        <w:rPr>
          <w:rFonts w:ascii="Times New Roman" w:hAnsi="Times New Roman"/>
          <w:sz w:val="24"/>
          <w:szCs w:val="24"/>
          <w:lang w:val="bg-BG" w:eastAsia="zh-CN"/>
        </w:rPr>
      </w:pPr>
      <w:r w:rsidRPr="00D8557E">
        <w:rPr>
          <w:rFonts w:ascii="Times New Roman" w:hAnsi="Times New Roman"/>
          <w:sz w:val="24"/>
          <w:szCs w:val="24"/>
          <w:lang w:val="bg-BG" w:eastAsia="zh-CN"/>
        </w:rPr>
        <w:t xml:space="preserve">В тази връзка и на основание чл. 2, ал. 2 от Наредбата за ОС Ви уведомявам, че </w:t>
      </w:r>
      <w:r w:rsidRPr="00D8557E">
        <w:rPr>
          <w:rFonts w:ascii="Times New Roman" w:hAnsi="Times New Roman"/>
          <w:b/>
          <w:sz w:val="24"/>
          <w:szCs w:val="24"/>
          <w:lang w:val="bg-BG" w:eastAsia="zh-CN"/>
        </w:rPr>
        <w:t>преценката</w:t>
      </w:r>
      <w:r w:rsidRPr="00D8557E">
        <w:rPr>
          <w:rFonts w:ascii="Times New Roman" w:hAnsi="Times New Roman"/>
          <w:sz w:val="24"/>
          <w:szCs w:val="24"/>
          <w:lang w:val="bg-BG" w:eastAsia="zh-CN"/>
        </w:rPr>
        <w:t xml:space="preserve"> на компетентния орган за така заявеното </w:t>
      </w:r>
      <w:r w:rsidRPr="00D8557E">
        <w:rPr>
          <w:rFonts w:ascii="Times New Roman" w:hAnsi="Times New Roman"/>
          <w:sz w:val="24"/>
          <w:szCs w:val="24"/>
          <w:lang w:val="ru-RU" w:eastAsia="zh-CN"/>
        </w:rPr>
        <w:t xml:space="preserve">инвестиционно предложение </w:t>
      </w:r>
      <w:r w:rsidRPr="00D8557E">
        <w:rPr>
          <w:rFonts w:ascii="Times New Roman" w:hAnsi="Times New Roman"/>
          <w:sz w:val="24"/>
          <w:szCs w:val="24"/>
          <w:lang w:val="bg-BG" w:eastAsia="zh-CN"/>
        </w:rPr>
        <w:t xml:space="preserve">е, че </w:t>
      </w:r>
      <w:r w:rsidRPr="00D8557E">
        <w:rPr>
          <w:rFonts w:ascii="Times New Roman" w:hAnsi="Times New Roman"/>
          <w:b/>
          <w:sz w:val="24"/>
          <w:szCs w:val="24"/>
          <w:lang w:val="bg-BG" w:eastAsia="zh-CN"/>
        </w:rPr>
        <w:t>не е необходимо провеждане на процедура</w:t>
      </w:r>
      <w:r w:rsidRPr="00D8557E">
        <w:rPr>
          <w:rFonts w:ascii="Times New Roman" w:hAnsi="Times New Roman"/>
          <w:sz w:val="24"/>
          <w:szCs w:val="24"/>
          <w:lang w:val="bg-BG" w:eastAsia="zh-CN"/>
        </w:rPr>
        <w:t xml:space="preserve"> по реда на Глава втора от Наредбата за ОС.</w:t>
      </w:r>
    </w:p>
    <w:p w14:paraId="19CD58E2" w14:textId="77777777" w:rsidR="00D8557E" w:rsidRPr="00D8557E" w:rsidRDefault="00D8557E" w:rsidP="00D8557E">
      <w:pPr>
        <w:tabs>
          <w:tab w:val="left" w:pos="720"/>
          <w:tab w:val="left" w:pos="5580"/>
          <w:tab w:val="left" w:pos="6480"/>
          <w:tab w:val="left" w:pos="7033"/>
        </w:tabs>
        <w:suppressAutoHyphens/>
        <w:autoSpaceDN/>
        <w:adjustRightInd/>
        <w:ind w:firstLine="567"/>
        <w:jc w:val="both"/>
        <w:textAlignment w:val="auto"/>
        <w:rPr>
          <w:rFonts w:cs="Arial"/>
          <w:lang w:eastAsia="zh-CN"/>
        </w:rPr>
      </w:pPr>
      <w:r w:rsidRPr="00D8557E">
        <w:rPr>
          <w:rFonts w:ascii="Times New Roman" w:hAnsi="Times New Roman"/>
          <w:iCs/>
          <w:sz w:val="24"/>
          <w:szCs w:val="24"/>
          <w:lang w:val="bg-BG" w:eastAsia="zh-CN"/>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75D7854E" w14:textId="469A63B2" w:rsidR="00D8557E" w:rsidRPr="00D8557E" w:rsidRDefault="00D8557E" w:rsidP="00D8557E">
      <w:pPr>
        <w:tabs>
          <w:tab w:val="left" w:pos="720"/>
          <w:tab w:val="left" w:pos="5580"/>
          <w:tab w:val="left" w:pos="6480"/>
          <w:tab w:val="left" w:pos="7033"/>
        </w:tabs>
        <w:suppressAutoHyphens/>
        <w:autoSpaceDN/>
        <w:adjustRightInd/>
        <w:ind w:firstLine="567"/>
        <w:jc w:val="both"/>
        <w:textAlignment w:val="auto"/>
        <w:rPr>
          <w:rFonts w:cs="Arial"/>
          <w:lang w:val="bg-BG" w:eastAsia="zh-CN"/>
        </w:rPr>
      </w:pPr>
      <w:r w:rsidRPr="00D8557E">
        <w:rPr>
          <w:rFonts w:ascii="Times New Roman" w:hAnsi="Times New Roman"/>
          <w:sz w:val="24"/>
          <w:szCs w:val="24"/>
          <w:lang w:val="bg-BG" w:eastAsia="zh-CN"/>
        </w:rPr>
        <w:lastRenderedPageBreak/>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r w:rsidR="002367DA">
        <w:rPr>
          <w:rFonts w:ascii="Times New Roman" w:hAnsi="Times New Roman"/>
          <w:sz w:val="24"/>
          <w:szCs w:val="24"/>
          <w:lang w:val="bg-BG" w:eastAsia="zh-CN"/>
        </w:rPr>
        <w:t>.</w:t>
      </w:r>
    </w:p>
    <w:p w14:paraId="7D1AFF20" w14:textId="77777777" w:rsidR="005243A9" w:rsidRDefault="005243A9" w:rsidP="002B515A">
      <w:pPr>
        <w:rPr>
          <w:rFonts w:ascii="Times New Roman" w:hAnsi="Times New Roman"/>
          <w:i/>
          <w:iCs/>
          <w:noProof/>
          <w:sz w:val="22"/>
          <w:szCs w:val="22"/>
          <w:lang w:val="bg-BG"/>
        </w:rPr>
      </w:pPr>
    </w:p>
    <w:p w14:paraId="5A8C3A52" w14:textId="77777777" w:rsidR="005243A9" w:rsidRDefault="005243A9" w:rsidP="002B515A">
      <w:pPr>
        <w:rPr>
          <w:rFonts w:ascii="Times New Roman" w:hAnsi="Times New Roman"/>
          <w:i/>
          <w:iCs/>
          <w:noProof/>
          <w:sz w:val="22"/>
          <w:szCs w:val="22"/>
          <w:lang w:val="bg-BG"/>
        </w:rPr>
      </w:pPr>
    </w:p>
    <w:p w14:paraId="51E6662F" w14:textId="6225ADDF"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66368F86" w14:textId="333B7EA2" w:rsidR="00804CC3"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64E439F" w14:textId="76782926" w:rsidR="002B515A" w:rsidRPr="000303BA" w:rsidRDefault="00A00CFF" w:rsidP="002B515A">
      <w:pPr>
        <w:rPr>
          <w:i/>
          <w:noProof/>
        </w:rPr>
      </w:pPr>
      <w:r>
        <w:rPr>
          <w:i/>
          <w:noProof/>
        </w:rPr>
        <w:pict w14:anchorId="0FD3744C">
          <v:shape id="_x0000_i1026" type="#_x0000_t75" alt="Ред за подпис, неподписано" style="width:104.25pt;height:52.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0303BA" w:rsidSect="00BF273A">
      <w:footerReference w:type="default" r:id="rId9"/>
      <w:headerReference w:type="first" r:id="rId10"/>
      <w:footerReference w:type="first" r:id="rId11"/>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3A850" w14:textId="77777777" w:rsidR="00C8705F" w:rsidRDefault="00C8705F">
      <w:r>
        <w:separator/>
      </w:r>
    </w:p>
  </w:endnote>
  <w:endnote w:type="continuationSeparator" w:id="0">
    <w:p w14:paraId="04B22837" w14:textId="77777777" w:rsidR="00C8705F" w:rsidRDefault="00C87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3AC4C320"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AC6B90">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AC6B90">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64A94542"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1801A00E"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AC6B90">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AC6B90">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4CD2EC9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E79D0" w14:textId="77777777" w:rsidR="00C8705F" w:rsidRDefault="00C8705F">
      <w:r>
        <w:separator/>
      </w:r>
    </w:p>
  </w:footnote>
  <w:footnote w:type="continuationSeparator" w:id="0">
    <w:p w14:paraId="5CDF3118" w14:textId="77777777" w:rsidR="00C8705F" w:rsidRDefault="00C870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D5BBD" w:rsidRPr="005B69F7" w:rsidRDefault="00000000" w:rsidP="00C7759E">
    <w:pPr>
      <w:pStyle w:val="2"/>
      <w:ind w:firstLine="630"/>
      <w:jc w:val="center"/>
      <w:rPr>
        <w:rStyle w:val="a7"/>
        <w:sz w:val="2"/>
        <w:szCs w:val="2"/>
      </w:rPr>
    </w:pPr>
    <w:r>
      <w:rPr>
        <w:rStyle w:val="a7"/>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515615C9"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026099011">
    <w:abstractNumId w:val="18"/>
  </w:num>
  <w:num w:numId="2" w16cid:durableId="1725253330">
    <w:abstractNumId w:val="10"/>
  </w:num>
  <w:num w:numId="3" w16cid:durableId="1283077265">
    <w:abstractNumId w:val="0"/>
  </w:num>
  <w:num w:numId="4" w16cid:durableId="441995786">
    <w:abstractNumId w:val="8"/>
  </w:num>
  <w:num w:numId="5" w16cid:durableId="800996694">
    <w:abstractNumId w:val="14"/>
  </w:num>
  <w:num w:numId="6" w16cid:durableId="2041973090">
    <w:abstractNumId w:val="16"/>
  </w:num>
  <w:num w:numId="7" w16cid:durableId="1204364916">
    <w:abstractNumId w:val="6"/>
  </w:num>
  <w:num w:numId="8" w16cid:durableId="60948762">
    <w:abstractNumId w:val="15"/>
  </w:num>
  <w:num w:numId="9" w16cid:durableId="2124106174">
    <w:abstractNumId w:val="2"/>
  </w:num>
  <w:num w:numId="10" w16cid:durableId="157771473">
    <w:abstractNumId w:val="9"/>
  </w:num>
  <w:num w:numId="11" w16cid:durableId="687486665">
    <w:abstractNumId w:val="13"/>
  </w:num>
  <w:num w:numId="12" w16cid:durableId="636960609">
    <w:abstractNumId w:val="3"/>
  </w:num>
  <w:num w:numId="13" w16cid:durableId="567308199">
    <w:abstractNumId w:val="20"/>
  </w:num>
  <w:num w:numId="14" w16cid:durableId="1035040454">
    <w:abstractNumId w:val="17"/>
  </w:num>
  <w:num w:numId="15" w16cid:durableId="720401038">
    <w:abstractNumId w:val="12"/>
  </w:num>
  <w:num w:numId="16" w16cid:durableId="345598528">
    <w:abstractNumId w:val="11"/>
  </w:num>
  <w:num w:numId="17" w16cid:durableId="274338347">
    <w:abstractNumId w:val="19"/>
  </w:num>
  <w:num w:numId="18" w16cid:durableId="54858168">
    <w:abstractNumId w:val="5"/>
  </w:num>
  <w:num w:numId="19" w16cid:durableId="1943799056">
    <w:abstractNumId w:val="7"/>
  </w:num>
  <w:num w:numId="20" w16cid:durableId="2109110017">
    <w:abstractNumId w:val="1"/>
  </w:num>
  <w:num w:numId="21" w16cid:durableId="17572887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468B2"/>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841CE"/>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367DA"/>
    <w:rsid w:val="0024024B"/>
    <w:rsid w:val="0024120B"/>
    <w:rsid w:val="00250652"/>
    <w:rsid w:val="00252FCD"/>
    <w:rsid w:val="00264A97"/>
    <w:rsid w:val="00266D04"/>
    <w:rsid w:val="002828E3"/>
    <w:rsid w:val="00283CAE"/>
    <w:rsid w:val="00285059"/>
    <w:rsid w:val="002873E9"/>
    <w:rsid w:val="002A6C35"/>
    <w:rsid w:val="002A709F"/>
    <w:rsid w:val="002A774B"/>
    <w:rsid w:val="002B0BD1"/>
    <w:rsid w:val="002B515A"/>
    <w:rsid w:val="002B7809"/>
    <w:rsid w:val="002C160E"/>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12260"/>
    <w:rsid w:val="00516005"/>
    <w:rsid w:val="00516CB7"/>
    <w:rsid w:val="005243A9"/>
    <w:rsid w:val="00537831"/>
    <w:rsid w:val="00552735"/>
    <w:rsid w:val="0057056E"/>
    <w:rsid w:val="00571B43"/>
    <w:rsid w:val="00584624"/>
    <w:rsid w:val="00586A51"/>
    <w:rsid w:val="00597575"/>
    <w:rsid w:val="005A1B6A"/>
    <w:rsid w:val="005A38BA"/>
    <w:rsid w:val="005A3B17"/>
    <w:rsid w:val="005A693A"/>
    <w:rsid w:val="005B4E11"/>
    <w:rsid w:val="005B69F7"/>
    <w:rsid w:val="005B74E2"/>
    <w:rsid w:val="005C3F8B"/>
    <w:rsid w:val="005C6BC1"/>
    <w:rsid w:val="005C77F9"/>
    <w:rsid w:val="005D2365"/>
    <w:rsid w:val="005D6B1A"/>
    <w:rsid w:val="005D7788"/>
    <w:rsid w:val="005E364F"/>
    <w:rsid w:val="00602A0B"/>
    <w:rsid w:val="00606E8F"/>
    <w:rsid w:val="00611262"/>
    <w:rsid w:val="0061164A"/>
    <w:rsid w:val="00613164"/>
    <w:rsid w:val="006323CB"/>
    <w:rsid w:val="006340C8"/>
    <w:rsid w:val="00634A77"/>
    <w:rsid w:val="00640497"/>
    <w:rsid w:val="00643C98"/>
    <w:rsid w:val="00661C46"/>
    <w:rsid w:val="0066703A"/>
    <w:rsid w:val="0067510D"/>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957"/>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E090B"/>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A5A"/>
    <w:rsid w:val="00875191"/>
    <w:rsid w:val="0088134F"/>
    <w:rsid w:val="008968D0"/>
    <w:rsid w:val="008A13F7"/>
    <w:rsid w:val="008B0206"/>
    <w:rsid w:val="008B1300"/>
    <w:rsid w:val="008C0F82"/>
    <w:rsid w:val="008C5C63"/>
    <w:rsid w:val="008D67DB"/>
    <w:rsid w:val="008E3C74"/>
    <w:rsid w:val="008F1D9C"/>
    <w:rsid w:val="00902B60"/>
    <w:rsid w:val="00906093"/>
    <w:rsid w:val="009142CE"/>
    <w:rsid w:val="009154E3"/>
    <w:rsid w:val="00927C76"/>
    <w:rsid w:val="00936425"/>
    <w:rsid w:val="00943933"/>
    <w:rsid w:val="00946D85"/>
    <w:rsid w:val="00950B3D"/>
    <w:rsid w:val="009571F2"/>
    <w:rsid w:val="00961612"/>
    <w:rsid w:val="00971B9A"/>
    <w:rsid w:val="00973C05"/>
    <w:rsid w:val="00974296"/>
    <w:rsid w:val="00974546"/>
    <w:rsid w:val="0097681D"/>
    <w:rsid w:val="0098232D"/>
    <w:rsid w:val="0099376C"/>
    <w:rsid w:val="009958B3"/>
    <w:rsid w:val="009A013C"/>
    <w:rsid w:val="009A01B1"/>
    <w:rsid w:val="009A078B"/>
    <w:rsid w:val="009A49E5"/>
    <w:rsid w:val="009C28A8"/>
    <w:rsid w:val="009D2045"/>
    <w:rsid w:val="009D6633"/>
    <w:rsid w:val="009E7D8E"/>
    <w:rsid w:val="009F0994"/>
    <w:rsid w:val="00A00CCD"/>
    <w:rsid w:val="00A00CFF"/>
    <w:rsid w:val="00A07FD6"/>
    <w:rsid w:val="00A12710"/>
    <w:rsid w:val="00A165D4"/>
    <w:rsid w:val="00A334FE"/>
    <w:rsid w:val="00A4221A"/>
    <w:rsid w:val="00A46703"/>
    <w:rsid w:val="00A671F2"/>
    <w:rsid w:val="00A70C9E"/>
    <w:rsid w:val="00A839E1"/>
    <w:rsid w:val="00A83C3E"/>
    <w:rsid w:val="00A915C1"/>
    <w:rsid w:val="00A93198"/>
    <w:rsid w:val="00A9408A"/>
    <w:rsid w:val="00AA4E80"/>
    <w:rsid w:val="00AB7525"/>
    <w:rsid w:val="00AC24C0"/>
    <w:rsid w:val="00AC6B90"/>
    <w:rsid w:val="00AD1328"/>
    <w:rsid w:val="00AD13E8"/>
    <w:rsid w:val="00AD52BA"/>
    <w:rsid w:val="00AD5D20"/>
    <w:rsid w:val="00AD71B0"/>
    <w:rsid w:val="00AD7DF8"/>
    <w:rsid w:val="00AE05F6"/>
    <w:rsid w:val="00AE58E0"/>
    <w:rsid w:val="00AE6AC2"/>
    <w:rsid w:val="00AE6BE8"/>
    <w:rsid w:val="00AE76B0"/>
    <w:rsid w:val="00AF75DB"/>
    <w:rsid w:val="00B04476"/>
    <w:rsid w:val="00B10311"/>
    <w:rsid w:val="00B23C65"/>
    <w:rsid w:val="00B248C0"/>
    <w:rsid w:val="00B31345"/>
    <w:rsid w:val="00B377D7"/>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4B30"/>
    <w:rsid w:val="00C473A4"/>
    <w:rsid w:val="00C52A3F"/>
    <w:rsid w:val="00C64D7E"/>
    <w:rsid w:val="00C65BE1"/>
    <w:rsid w:val="00C76288"/>
    <w:rsid w:val="00C7759E"/>
    <w:rsid w:val="00C82160"/>
    <w:rsid w:val="00C836E2"/>
    <w:rsid w:val="00C8705F"/>
    <w:rsid w:val="00C9282E"/>
    <w:rsid w:val="00C97746"/>
    <w:rsid w:val="00CA1844"/>
    <w:rsid w:val="00CA3154"/>
    <w:rsid w:val="00CA3258"/>
    <w:rsid w:val="00CA7A14"/>
    <w:rsid w:val="00CA7A5F"/>
    <w:rsid w:val="00CC1AD5"/>
    <w:rsid w:val="00CC37B0"/>
    <w:rsid w:val="00CC3844"/>
    <w:rsid w:val="00CD05C6"/>
    <w:rsid w:val="00CD1F33"/>
    <w:rsid w:val="00CD503A"/>
    <w:rsid w:val="00CE06EE"/>
    <w:rsid w:val="00CF5A23"/>
    <w:rsid w:val="00D03B87"/>
    <w:rsid w:val="00D115C3"/>
    <w:rsid w:val="00D259F5"/>
    <w:rsid w:val="00D34031"/>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8557E"/>
    <w:rsid w:val="00D85CE9"/>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B6C2C"/>
    <w:rsid w:val="00EC238C"/>
    <w:rsid w:val="00EC28C9"/>
    <w:rsid w:val="00EC304D"/>
    <w:rsid w:val="00ED1377"/>
    <w:rsid w:val="00ED7826"/>
    <w:rsid w:val="00EE529B"/>
    <w:rsid w:val="00EE58D9"/>
    <w:rsid w:val="00EE5E97"/>
    <w:rsid w:val="00F00F8E"/>
    <w:rsid w:val="00F048C7"/>
    <w:rsid w:val="00F10311"/>
    <w:rsid w:val="00F13731"/>
    <w:rsid w:val="00F15F59"/>
    <w:rsid w:val="00F16FBD"/>
    <w:rsid w:val="00F41798"/>
    <w:rsid w:val="00F50602"/>
    <w:rsid w:val="00F50D92"/>
    <w:rsid w:val="00F54099"/>
    <w:rsid w:val="00F6371E"/>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919</Words>
  <Characters>5239</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6146</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34</cp:revision>
  <cp:lastPrinted>2025-03-28T15:09:00Z</cp:lastPrinted>
  <dcterms:created xsi:type="dcterms:W3CDTF">2025-11-24T09:18:00Z</dcterms:created>
  <dcterms:modified xsi:type="dcterms:W3CDTF">2026-10-07T11:23:00Z</dcterms:modified>
</cp:coreProperties>
</file>