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2D27A91C" w14:textId="4E96129C" w:rsidR="00B702C4" w:rsidRDefault="00804CC3" w:rsidP="00B702C4">
      <w:pPr>
        <w:rPr>
          <w:rFonts w:ascii="Times New Roman" w:eastAsia="Calibri" w:hAnsi="Times New Roman"/>
          <w:b/>
          <w:noProof/>
          <w:sz w:val="24"/>
          <w:szCs w:val="24"/>
          <w:lang w:val="bg-BG"/>
        </w:rPr>
      </w:pPr>
      <w:r>
        <w:rPr>
          <w:rFonts w:ascii="Times New Roman" w:hAnsi="Times New Roman"/>
          <w:noProof/>
          <w:lang w:val="bg-BG"/>
        </w:rPr>
        <w:t xml:space="preserve"> </w:t>
      </w:r>
      <w:r w:rsidR="007A66AA" w:rsidRPr="007A66AA">
        <w:rPr>
          <w:rFonts w:ascii="Times New Roman" w:eastAsia="Calibri" w:hAnsi="Times New Roman"/>
          <w:b/>
          <w:noProof/>
          <w:sz w:val="24"/>
          <w:szCs w:val="24"/>
          <w:lang w:val="bg-BG"/>
        </w:rPr>
        <w:pict w14:anchorId="65F57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20.5pt;height:66pt;visibility:visible;mso-wrap-style:square">
            <v:imagedata r:id="rId7" o:title=""/>
          </v:shape>
        </w:pict>
      </w:r>
    </w:p>
    <w:p w14:paraId="2E54C32A" w14:textId="77777777" w:rsidR="007A66AA" w:rsidRDefault="007A66AA" w:rsidP="00B702C4">
      <w:pPr>
        <w:rPr>
          <w:rFonts w:ascii="Times New Roman" w:eastAsia="Calibri" w:hAnsi="Times New Roman"/>
          <w:b/>
          <w:sz w:val="24"/>
          <w:szCs w:val="24"/>
          <w:lang w:val="bg-BG"/>
        </w:rPr>
      </w:pPr>
    </w:p>
    <w:p w14:paraId="6257059E" w14:textId="606F694D" w:rsidR="00472346" w:rsidRPr="00472346" w:rsidRDefault="00472346" w:rsidP="00B702C4">
      <w:pPr>
        <w:rPr>
          <w:rFonts w:ascii="Times New Roman" w:eastAsia="Calibri" w:hAnsi="Times New Roman"/>
          <w:b/>
          <w:sz w:val="24"/>
          <w:szCs w:val="24"/>
          <w:lang w:val="bg-BG"/>
        </w:rPr>
      </w:pPr>
      <w:r w:rsidRPr="00472346">
        <w:rPr>
          <w:rFonts w:ascii="Times New Roman" w:hAnsi="Times New Roman"/>
          <w:b/>
          <w:caps/>
          <w:sz w:val="24"/>
          <w:szCs w:val="24"/>
          <w:lang w:val="bg-BG"/>
        </w:rPr>
        <w:t>ДО</w:t>
      </w:r>
    </w:p>
    <w:p w14:paraId="3F7F6773" w14:textId="47ECE764" w:rsidR="00472346" w:rsidRPr="00472346" w:rsidRDefault="00472346" w:rsidP="00472346">
      <w:pPr>
        <w:tabs>
          <w:tab w:val="left" w:pos="720"/>
        </w:tabs>
        <w:spacing w:after="60"/>
        <w:jc w:val="both"/>
        <w:textAlignment w:val="auto"/>
        <w:rPr>
          <w:rFonts w:ascii="Times New Roman" w:hAnsi="Times New Roman"/>
          <w:b/>
          <w:sz w:val="24"/>
          <w:szCs w:val="24"/>
          <w:lang w:val="bg-BG"/>
        </w:rPr>
      </w:pPr>
      <w:r w:rsidRPr="00472346">
        <w:rPr>
          <w:rFonts w:ascii="Times New Roman" w:hAnsi="Times New Roman"/>
          <w:b/>
          <w:sz w:val="24"/>
          <w:szCs w:val="24"/>
          <w:lang w:val="bg-BG"/>
        </w:rPr>
        <w:t xml:space="preserve">РАДОСЛАВ ГЕОРГИЕВ </w:t>
      </w:r>
      <w:r w:rsidR="00006BC5">
        <w:rPr>
          <w:rFonts w:ascii="Times New Roman" w:hAnsi="Times New Roman"/>
          <w:b/>
          <w:sz w:val="24"/>
          <w:szCs w:val="24"/>
          <w:lang w:val="bg-BG"/>
        </w:rPr>
        <w:t xml:space="preserve">ЦВЕТКОВ </w:t>
      </w:r>
    </w:p>
    <w:p w14:paraId="2D4ED593" w14:textId="77777777" w:rsidR="00472346" w:rsidRPr="00472346" w:rsidRDefault="00472346" w:rsidP="00472346">
      <w:pPr>
        <w:tabs>
          <w:tab w:val="left" w:pos="720"/>
        </w:tabs>
        <w:spacing w:after="60"/>
        <w:jc w:val="both"/>
        <w:textAlignment w:val="auto"/>
        <w:rPr>
          <w:rFonts w:ascii="Times New Roman" w:hAnsi="Times New Roman"/>
          <w:b/>
          <w:sz w:val="24"/>
          <w:szCs w:val="24"/>
          <w:lang w:val="bg-BG"/>
        </w:rPr>
      </w:pPr>
      <w:r w:rsidRPr="00472346">
        <w:rPr>
          <w:rFonts w:ascii="Times New Roman" w:hAnsi="Times New Roman"/>
          <w:b/>
          <w:sz w:val="24"/>
          <w:szCs w:val="24"/>
          <w:lang w:val="bg-BG"/>
        </w:rPr>
        <w:t xml:space="preserve">ИЗПЪЛНИТЕЛЕН ДИРЕКТОР </w:t>
      </w:r>
    </w:p>
    <w:p w14:paraId="446435F4" w14:textId="77777777" w:rsidR="00472346" w:rsidRPr="00472346" w:rsidRDefault="00472346" w:rsidP="00472346">
      <w:pPr>
        <w:tabs>
          <w:tab w:val="left" w:pos="720"/>
        </w:tabs>
        <w:spacing w:after="60"/>
        <w:jc w:val="both"/>
        <w:textAlignment w:val="auto"/>
        <w:rPr>
          <w:rFonts w:ascii="Times New Roman" w:hAnsi="Times New Roman"/>
          <w:b/>
          <w:sz w:val="24"/>
          <w:szCs w:val="24"/>
          <w:lang w:val="bg-BG"/>
        </w:rPr>
      </w:pPr>
      <w:r w:rsidRPr="00472346">
        <w:rPr>
          <w:rFonts w:ascii="Times New Roman" w:hAnsi="Times New Roman"/>
          <w:b/>
          <w:sz w:val="24"/>
          <w:szCs w:val="24"/>
          <w:lang w:val="bg-BG"/>
        </w:rPr>
        <w:t>„ЕЛЕКТРОРАЗПРЕДЕЛИТЕЛНИ МРЕЖИ ЗАПАД“ ЕАД</w:t>
      </w:r>
    </w:p>
    <w:p w14:paraId="5376AB67" w14:textId="77777777" w:rsidR="00472346" w:rsidRPr="00472346" w:rsidRDefault="00472346" w:rsidP="00472346">
      <w:pPr>
        <w:tabs>
          <w:tab w:val="left" w:pos="720"/>
        </w:tabs>
        <w:spacing w:after="60"/>
        <w:jc w:val="both"/>
        <w:textAlignment w:val="auto"/>
        <w:rPr>
          <w:rFonts w:ascii="Times New Roman" w:hAnsi="Times New Roman"/>
          <w:b/>
          <w:sz w:val="24"/>
          <w:szCs w:val="24"/>
          <w:lang w:val="bg-BG"/>
        </w:rPr>
      </w:pPr>
      <w:r w:rsidRPr="00472346">
        <w:rPr>
          <w:rFonts w:ascii="Times New Roman" w:hAnsi="Times New Roman"/>
          <w:b/>
          <w:sz w:val="24"/>
          <w:szCs w:val="24"/>
          <w:lang w:val="bg-BG"/>
        </w:rPr>
        <w:t>УЛ. „КНЯЗ БОРИС І“ № 98А</w:t>
      </w:r>
    </w:p>
    <w:p w14:paraId="28095D53" w14:textId="05EDA69A" w:rsidR="00472346" w:rsidRDefault="00472346" w:rsidP="00472346">
      <w:pPr>
        <w:tabs>
          <w:tab w:val="left" w:pos="720"/>
        </w:tabs>
        <w:spacing w:after="60"/>
        <w:jc w:val="both"/>
        <w:textAlignment w:val="auto"/>
        <w:rPr>
          <w:rFonts w:ascii="Times New Roman" w:hAnsi="Times New Roman"/>
          <w:b/>
          <w:sz w:val="24"/>
          <w:szCs w:val="24"/>
          <w:lang w:val="bg-BG"/>
        </w:rPr>
      </w:pPr>
      <w:r w:rsidRPr="00472346">
        <w:rPr>
          <w:rFonts w:ascii="Times New Roman" w:hAnsi="Times New Roman"/>
          <w:b/>
          <w:sz w:val="24"/>
          <w:szCs w:val="24"/>
          <w:lang w:val="bg-BG"/>
        </w:rPr>
        <w:t>ГР. СОФИЯ</w:t>
      </w:r>
    </w:p>
    <w:p w14:paraId="15C3C41F" w14:textId="255AA181" w:rsidR="00B702C4" w:rsidRPr="00A26629" w:rsidRDefault="00B702C4" w:rsidP="00A26629">
      <w:pPr>
        <w:tabs>
          <w:tab w:val="left" w:pos="720"/>
        </w:tabs>
        <w:spacing w:after="60"/>
        <w:jc w:val="both"/>
        <w:textAlignment w:val="auto"/>
        <w:rPr>
          <w:rFonts w:ascii="Times New Roman" w:hAnsi="Times New Roman"/>
          <w:b/>
          <w:sz w:val="24"/>
          <w:szCs w:val="24"/>
          <w:lang w:val="bg-BG"/>
        </w:rPr>
      </w:pPr>
    </w:p>
    <w:p w14:paraId="77078692" w14:textId="457B7D50" w:rsidR="00472346" w:rsidRPr="002D2290" w:rsidRDefault="003A1E82" w:rsidP="003A1E82">
      <w:pPr>
        <w:suppressAutoHyphens/>
        <w:overflowPunct/>
        <w:autoSpaceDE/>
        <w:adjustRightInd/>
        <w:jc w:val="both"/>
        <w:textAlignment w:val="auto"/>
        <w:rPr>
          <w:rFonts w:ascii="Times New Roman" w:hAnsi="Times New Roman"/>
          <w:sz w:val="22"/>
          <w:szCs w:val="22"/>
          <w:lang w:val="bg-BG"/>
        </w:rPr>
      </w:pPr>
      <w:r w:rsidRPr="00CB653B">
        <w:rPr>
          <w:rFonts w:ascii="Times New Roman" w:hAnsi="Times New Roman"/>
          <w:b/>
          <w:sz w:val="22"/>
          <w:szCs w:val="22"/>
          <w:lang w:val="bg-BG"/>
        </w:rPr>
        <w:t>Относно:</w:t>
      </w:r>
      <w:r>
        <w:rPr>
          <w:rFonts w:ascii="Times New Roman" w:hAnsi="Times New Roman"/>
          <w:sz w:val="22"/>
          <w:szCs w:val="22"/>
          <w:lang w:val="bg-BG"/>
        </w:rPr>
        <w:t xml:space="preserve"> </w:t>
      </w:r>
      <w:r w:rsidR="00472346" w:rsidRPr="002D2290">
        <w:rPr>
          <w:rFonts w:ascii="Times New Roman" w:hAnsi="Times New Roman"/>
          <w:sz w:val="22"/>
          <w:szCs w:val="22"/>
          <w:lang w:val="bg-BG"/>
        </w:rPr>
        <w:t xml:space="preserve">Инвестиционно предложение (ИП) „Външно кабелно електрозахранване НН  1kV </w:t>
      </w:r>
      <w:r w:rsidR="00006BC5" w:rsidRPr="002D2290">
        <w:rPr>
          <w:rFonts w:ascii="Times New Roman" w:hAnsi="Times New Roman"/>
          <w:sz w:val="22"/>
          <w:szCs w:val="22"/>
          <w:lang w:val="bg-BG"/>
        </w:rPr>
        <w:t>за „Жилищна</w:t>
      </w:r>
      <w:r w:rsidR="00472346" w:rsidRPr="002D2290">
        <w:rPr>
          <w:rFonts w:ascii="Times New Roman" w:hAnsi="Times New Roman"/>
          <w:sz w:val="22"/>
          <w:szCs w:val="22"/>
          <w:lang w:val="bg-BG"/>
        </w:rPr>
        <w:t xml:space="preserve"> сграда</w:t>
      </w:r>
      <w:r w:rsidR="00006BC5" w:rsidRPr="002D2290">
        <w:rPr>
          <w:rFonts w:ascii="Times New Roman" w:hAnsi="Times New Roman"/>
          <w:sz w:val="22"/>
          <w:szCs w:val="22"/>
          <w:lang w:val="bg-BG"/>
        </w:rPr>
        <w:t xml:space="preserve"> с гаражи и търговски обект</w:t>
      </w:r>
      <w:r w:rsidR="00472346" w:rsidRPr="002D2290">
        <w:rPr>
          <w:rFonts w:ascii="Times New Roman" w:hAnsi="Times New Roman"/>
          <w:sz w:val="22"/>
          <w:szCs w:val="22"/>
          <w:lang w:val="bg-BG"/>
        </w:rPr>
        <w:t xml:space="preserve">“ в ПИ </w:t>
      </w:r>
      <w:r w:rsidR="00006BC5" w:rsidRPr="002D2290">
        <w:rPr>
          <w:rFonts w:ascii="Times New Roman" w:hAnsi="Times New Roman"/>
          <w:sz w:val="22"/>
          <w:szCs w:val="22"/>
          <w:lang w:val="bg-BG"/>
        </w:rPr>
        <w:t>№ 56722.666.1152</w:t>
      </w:r>
      <w:r w:rsidR="00472346" w:rsidRPr="002D2290">
        <w:rPr>
          <w:rFonts w:ascii="Times New Roman" w:hAnsi="Times New Roman"/>
          <w:sz w:val="22"/>
          <w:szCs w:val="22"/>
          <w:lang w:val="bg-BG"/>
        </w:rPr>
        <w:t>, гр. Плевен“</w:t>
      </w:r>
      <w:r>
        <w:rPr>
          <w:rFonts w:ascii="Times New Roman" w:hAnsi="Times New Roman"/>
          <w:sz w:val="22"/>
          <w:szCs w:val="22"/>
          <w:lang w:val="bg-BG"/>
        </w:rPr>
        <w:t xml:space="preserve"> </w:t>
      </w:r>
    </w:p>
    <w:p w14:paraId="22AD43E8" w14:textId="6F3F9156" w:rsidR="00472346" w:rsidRPr="003A1E82" w:rsidRDefault="00472346" w:rsidP="00472346">
      <w:pPr>
        <w:tabs>
          <w:tab w:val="left" w:pos="284"/>
        </w:tabs>
        <w:spacing w:after="60"/>
        <w:jc w:val="both"/>
        <w:textAlignment w:val="auto"/>
        <w:rPr>
          <w:rFonts w:ascii="Times New Roman" w:hAnsi="Times New Roman"/>
          <w:sz w:val="22"/>
          <w:szCs w:val="22"/>
          <w:lang w:val="bg-BG"/>
        </w:rPr>
      </w:pPr>
    </w:p>
    <w:p w14:paraId="76DB0096" w14:textId="167A9FA2" w:rsidR="003A1E82" w:rsidRDefault="00472346" w:rsidP="00006BC5">
      <w:pPr>
        <w:tabs>
          <w:tab w:val="left" w:pos="284"/>
        </w:tabs>
        <w:spacing w:after="60"/>
        <w:jc w:val="both"/>
        <w:textAlignment w:val="auto"/>
        <w:rPr>
          <w:rFonts w:ascii="Times New Roman" w:hAnsi="Times New Roman"/>
          <w:b/>
          <w:sz w:val="24"/>
          <w:szCs w:val="24"/>
          <w:lang w:val="bg-BG"/>
        </w:rPr>
      </w:pPr>
      <w:r>
        <w:rPr>
          <w:rFonts w:ascii="Times New Roman" w:hAnsi="Times New Roman"/>
          <w:b/>
          <w:caps/>
          <w:sz w:val="24"/>
          <w:szCs w:val="24"/>
          <w:lang w:val="bg-BG"/>
        </w:rPr>
        <w:tab/>
      </w:r>
      <w:r>
        <w:rPr>
          <w:rFonts w:ascii="Times New Roman" w:hAnsi="Times New Roman"/>
          <w:b/>
          <w:caps/>
          <w:sz w:val="24"/>
          <w:szCs w:val="24"/>
          <w:lang w:val="bg-BG"/>
        </w:rPr>
        <w:tab/>
      </w:r>
      <w:r w:rsidRPr="00472346">
        <w:rPr>
          <w:rFonts w:ascii="Times New Roman" w:hAnsi="Times New Roman"/>
          <w:b/>
          <w:caps/>
          <w:sz w:val="24"/>
          <w:szCs w:val="24"/>
          <w:lang w:val="bg-BG"/>
        </w:rPr>
        <w:t xml:space="preserve">УВАЖАЕМИ ГОСПОДИН </w:t>
      </w:r>
      <w:r w:rsidRPr="00472346">
        <w:rPr>
          <w:rFonts w:ascii="Times New Roman" w:hAnsi="Times New Roman"/>
          <w:b/>
          <w:sz w:val="24"/>
          <w:szCs w:val="24"/>
          <w:lang w:val="bg-BG"/>
        </w:rPr>
        <w:t>ЦВЕТКОВ,</w:t>
      </w:r>
    </w:p>
    <w:p w14:paraId="794AB8FA" w14:textId="77777777" w:rsidR="003A1E82" w:rsidRPr="003A1E82" w:rsidRDefault="003A1E82" w:rsidP="00006BC5">
      <w:pPr>
        <w:tabs>
          <w:tab w:val="left" w:pos="284"/>
        </w:tabs>
        <w:spacing w:after="60"/>
        <w:jc w:val="both"/>
        <w:textAlignment w:val="auto"/>
        <w:rPr>
          <w:rFonts w:ascii="Times New Roman" w:hAnsi="Times New Roman"/>
          <w:b/>
          <w:sz w:val="16"/>
          <w:szCs w:val="16"/>
          <w:lang w:val="bg-BG"/>
        </w:rPr>
      </w:pPr>
    </w:p>
    <w:p w14:paraId="30DC2F77" w14:textId="3DCFA942" w:rsidR="00472346" w:rsidRPr="00006BC5" w:rsidRDefault="00472346" w:rsidP="00006BC5">
      <w:pPr>
        <w:spacing w:after="60"/>
        <w:ind w:firstLine="720"/>
        <w:jc w:val="both"/>
        <w:textAlignment w:val="auto"/>
        <w:rPr>
          <w:rFonts w:ascii="Times New Roman" w:hAnsi="Times New Roman"/>
          <w:sz w:val="22"/>
          <w:szCs w:val="22"/>
          <w:lang w:val="bg-BG"/>
        </w:rPr>
      </w:pPr>
      <w:r w:rsidRPr="00472346">
        <w:rPr>
          <w:rFonts w:ascii="Times New Roman" w:hAnsi="Times New Roman"/>
          <w:sz w:val="22"/>
          <w:szCs w:val="22"/>
          <w:lang w:val="bg-BG"/>
        </w:rPr>
        <w:t>Във връзка</w:t>
      </w:r>
      <w:r w:rsidR="00006BC5">
        <w:rPr>
          <w:rFonts w:ascii="Times New Roman" w:hAnsi="Times New Roman"/>
          <w:sz w:val="22"/>
          <w:szCs w:val="22"/>
          <w:lang w:val="bg-BG"/>
        </w:rPr>
        <w:t xml:space="preserve"> с Ваше уведомление с вх. № </w:t>
      </w:r>
      <w:r w:rsidR="004D0E05">
        <w:rPr>
          <w:rFonts w:ascii="Times New Roman" w:hAnsi="Times New Roman"/>
          <w:sz w:val="22"/>
          <w:szCs w:val="22"/>
          <w:lang w:val="bg-BG"/>
        </w:rPr>
        <w:t>АО-</w:t>
      </w:r>
      <w:r w:rsidR="00006BC5">
        <w:rPr>
          <w:rFonts w:ascii="Times New Roman" w:hAnsi="Times New Roman"/>
          <w:sz w:val="22"/>
          <w:szCs w:val="22"/>
          <w:lang w:val="bg-BG"/>
        </w:rPr>
        <w:t>4914/21.09</w:t>
      </w:r>
      <w:r w:rsidRPr="00472346">
        <w:rPr>
          <w:rFonts w:ascii="Times New Roman" w:hAnsi="Times New Roman"/>
          <w:sz w:val="22"/>
          <w:szCs w:val="22"/>
          <w:lang w:val="bg-BG"/>
        </w:rPr>
        <w:t xml:space="preserve">.2026г., </w:t>
      </w:r>
      <w:r w:rsidR="007B69C8">
        <w:rPr>
          <w:rFonts w:ascii="Times New Roman" w:hAnsi="Times New Roman"/>
          <w:sz w:val="22"/>
          <w:szCs w:val="22"/>
          <w:lang w:val="bg-BG"/>
        </w:rPr>
        <w:t>допълнено с                                 вх. № АО-</w:t>
      </w:r>
      <w:r w:rsidR="007B69C8" w:rsidRPr="00EB1E6E">
        <w:rPr>
          <w:rFonts w:ascii="Times New Roman" w:hAnsi="Times New Roman"/>
          <w:sz w:val="22"/>
          <w:szCs w:val="22"/>
          <w:lang w:val="bg-BG"/>
        </w:rPr>
        <w:t>4914-1/01.10.2026г.</w:t>
      </w:r>
      <w:r w:rsidR="007B69C8" w:rsidRPr="00472346">
        <w:rPr>
          <w:rFonts w:ascii="Times New Roman" w:hAnsi="Times New Roman"/>
          <w:bCs/>
          <w:sz w:val="22"/>
          <w:szCs w:val="22"/>
          <w:lang w:val="bg-BG"/>
        </w:rPr>
        <w:t xml:space="preserve"> </w:t>
      </w:r>
      <w:r w:rsidRPr="00472346">
        <w:rPr>
          <w:rFonts w:ascii="Times New Roman" w:hAnsi="Times New Roman"/>
          <w:bCs/>
          <w:sz w:val="22"/>
          <w:szCs w:val="22"/>
          <w:lang w:val="bg-BG"/>
        </w:rPr>
        <w:t xml:space="preserve">на РИОСВ – Плевен, за ИП  </w:t>
      </w:r>
      <w:r w:rsidR="00006BC5" w:rsidRPr="00006BC5">
        <w:rPr>
          <w:rFonts w:ascii="Times New Roman" w:hAnsi="Times New Roman"/>
          <w:sz w:val="22"/>
          <w:szCs w:val="22"/>
          <w:lang w:val="bg-BG"/>
        </w:rPr>
        <w:t>„Външно кабелно електрозахранване НН  1kV за „Жилищна сграда с гаражи</w:t>
      </w:r>
      <w:r w:rsidR="00006BC5">
        <w:rPr>
          <w:rFonts w:ascii="Times New Roman" w:hAnsi="Times New Roman"/>
          <w:sz w:val="22"/>
          <w:szCs w:val="22"/>
          <w:lang w:val="bg-BG"/>
        </w:rPr>
        <w:t xml:space="preserve"> и търговски обект</w:t>
      </w:r>
      <w:r w:rsidR="00006BC5" w:rsidRPr="00006BC5">
        <w:rPr>
          <w:rFonts w:ascii="Times New Roman" w:hAnsi="Times New Roman"/>
          <w:sz w:val="22"/>
          <w:szCs w:val="22"/>
          <w:lang w:val="bg-BG"/>
        </w:rPr>
        <w:t>“ в ПИ № 56722.666.1152, гр. Плевен“</w:t>
      </w:r>
      <w:r w:rsidR="00006BC5">
        <w:rPr>
          <w:rFonts w:ascii="Times New Roman" w:hAnsi="Times New Roman"/>
          <w:sz w:val="22"/>
          <w:szCs w:val="22"/>
          <w:lang w:val="bg-BG"/>
        </w:rPr>
        <w:t xml:space="preserve"> </w:t>
      </w:r>
      <w:r w:rsidRPr="00472346">
        <w:rPr>
          <w:rFonts w:ascii="Times New Roman" w:hAnsi="Times New Roman"/>
          <w:bCs/>
          <w:sz w:val="22"/>
          <w:szCs w:val="22"/>
          <w:lang w:val="bg-BG"/>
        </w:rPr>
        <w:t xml:space="preserve">на основание </w:t>
      </w:r>
      <w:r w:rsidRPr="00472346">
        <w:rPr>
          <w:rFonts w:ascii="Times New Roman" w:hAnsi="Times New Roman"/>
          <w:sz w:val="22"/>
          <w:szCs w:val="22"/>
          <w:lang w:val="bg-BG"/>
        </w:rPr>
        <w:t xml:space="preserve">чл. 6а, т. 2 от </w:t>
      </w:r>
      <w:r w:rsidRPr="00472346">
        <w:rPr>
          <w:rFonts w:ascii="Times New Roman" w:hAnsi="Times New Roman"/>
          <w:i/>
          <w:iCs/>
          <w:sz w:val="22"/>
          <w:szCs w:val="22"/>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472346">
        <w:rPr>
          <w:rFonts w:ascii="Times New Roman" w:hAnsi="Times New Roman"/>
          <w:sz w:val="22"/>
          <w:szCs w:val="22"/>
          <w:lang w:val="bg-BG"/>
        </w:rPr>
        <w:t>(</w:t>
      </w:r>
      <w:r w:rsidRPr="00472346">
        <w:rPr>
          <w:rFonts w:ascii="Times New Roman" w:hAnsi="Times New Roman"/>
          <w:i/>
          <w:sz w:val="22"/>
          <w:szCs w:val="22"/>
          <w:lang w:val="bg-BG"/>
        </w:rPr>
        <w:t xml:space="preserve">Наредба за ОС, приета с ПМС № 201/31.08.2007 год., с </w:t>
      </w:r>
      <w:proofErr w:type="spellStart"/>
      <w:r w:rsidRPr="00472346">
        <w:rPr>
          <w:rFonts w:ascii="Times New Roman" w:hAnsi="Times New Roman"/>
          <w:i/>
          <w:sz w:val="22"/>
          <w:szCs w:val="22"/>
          <w:lang w:val="bg-BG"/>
        </w:rPr>
        <w:t>вс</w:t>
      </w:r>
      <w:proofErr w:type="spellEnd"/>
      <w:r w:rsidRPr="00472346">
        <w:rPr>
          <w:rFonts w:ascii="Times New Roman" w:hAnsi="Times New Roman"/>
          <w:i/>
          <w:sz w:val="22"/>
          <w:szCs w:val="22"/>
          <w:lang w:val="bg-BG"/>
        </w:rPr>
        <w:t>. изм. и доп.</w:t>
      </w:r>
      <w:r w:rsidRPr="00472346">
        <w:rPr>
          <w:rFonts w:ascii="Times New Roman" w:hAnsi="Times New Roman"/>
          <w:i/>
          <w:iCs/>
          <w:sz w:val="22"/>
          <w:szCs w:val="22"/>
          <w:lang w:val="bg-BG"/>
        </w:rPr>
        <w:t>)</w:t>
      </w:r>
      <w:r w:rsidRPr="00472346">
        <w:rPr>
          <w:rFonts w:ascii="Times New Roman" w:hAnsi="Times New Roman"/>
          <w:sz w:val="22"/>
          <w:szCs w:val="22"/>
          <w:lang w:val="bg-BG"/>
        </w:rPr>
        <w:t>, Ви уведомявам следното:</w:t>
      </w:r>
    </w:p>
    <w:p w14:paraId="0A15AD8B" w14:textId="77777777" w:rsidR="00472346" w:rsidRPr="00472346" w:rsidRDefault="00472346" w:rsidP="00472346">
      <w:pPr>
        <w:spacing w:after="60"/>
        <w:ind w:firstLine="720"/>
        <w:jc w:val="both"/>
        <w:textAlignment w:val="auto"/>
        <w:rPr>
          <w:rFonts w:ascii="Times New Roman" w:hAnsi="Times New Roman"/>
          <w:i/>
          <w:sz w:val="22"/>
          <w:szCs w:val="22"/>
          <w:lang w:val="bg-BG"/>
        </w:rPr>
      </w:pPr>
      <w:r w:rsidRPr="00472346">
        <w:rPr>
          <w:rFonts w:ascii="Times New Roman" w:hAnsi="Times New Roman"/>
          <w:sz w:val="22"/>
          <w:szCs w:val="22"/>
          <w:lang w:val="bg-BG"/>
        </w:rPr>
        <w:t xml:space="preserve">ИП попада в обхвата на </w:t>
      </w:r>
      <w:r w:rsidRPr="00472346">
        <w:rPr>
          <w:rFonts w:ascii="Times New Roman" w:hAnsi="Times New Roman"/>
          <w:b/>
          <w:sz w:val="22"/>
          <w:szCs w:val="22"/>
          <w:lang w:val="bg-BG"/>
        </w:rPr>
        <w:t>чл. 2, ал. 2</w:t>
      </w:r>
      <w:r w:rsidRPr="00472346">
        <w:rPr>
          <w:rFonts w:ascii="Times New Roman" w:hAnsi="Times New Roman"/>
          <w:sz w:val="22"/>
          <w:szCs w:val="22"/>
          <w:lang w:val="bg-BG"/>
        </w:rPr>
        <w:t xml:space="preserve"> от </w:t>
      </w:r>
      <w:r w:rsidRPr="00472346">
        <w:rPr>
          <w:rFonts w:ascii="Times New Roman" w:hAnsi="Times New Roman"/>
          <w:i/>
          <w:sz w:val="22"/>
          <w:szCs w:val="22"/>
          <w:lang w:val="bg-BG"/>
        </w:rPr>
        <w:t>Наредбата за ОС.</w:t>
      </w:r>
    </w:p>
    <w:p w14:paraId="6F41E0F6" w14:textId="626D462D" w:rsidR="00472346" w:rsidRPr="0041388E" w:rsidRDefault="00472346" w:rsidP="0041388E">
      <w:pPr>
        <w:numPr>
          <w:ilvl w:val="0"/>
          <w:numId w:val="22"/>
        </w:numPr>
        <w:tabs>
          <w:tab w:val="left" w:pos="426"/>
        </w:tabs>
        <w:spacing w:after="60"/>
        <w:ind w:left="0" w:firstLine="0"/>
        <w:jc w:val="both"/>
        <w:textAlignment w:val="auto"/>
        <w:rPr>
          <w:rFonts w:ascii="Times New Roman" w:hAnsi="Times New Roman"/>
          <w:sz w:val="22"/>
          <w:szCs w:val="22"/>
          <w:lang w:val="bg-BG"/>
        </w:rPr>
      </w:pPr>
      <w:r w:rsidRPr="00472346">
        <w:rPr>
          <w:rFonts w:ascii="Times New Roman" w:hAnsi="Times New Roman"/>
          <w:sz w:val="22"/>
          <w:szCs w:val="22"/>
          <w:lang w:val="bg-BG"/>
        </w:rPr>
        <w:t>В ИП се предвижда външно кабелно електрозахранване НН</w:t>
      </w:r>
      <w:r w:rsidR="00B702C4" w:rsidRPr="00B702C4">
        <w:rPr>
          <w:rFonts w:ascii="Times New Roman" w:hAnsi="Times New Roman"/>
          <w:sz w:val="22"/>
          <w:szCs w:val="22"/>
          <w:lang w:val="bg-BG"/>
        </w:rPr>
        <w:t xml:space="preserve"> </w:t>
      </w:r>
      <w:r w:rsidRPr="00472346">
        <w:rPr>
          <w:rFonts w:ascii="Times New Roman" w:hAnsi="Times New Roman"/>
          <w:sz w:val="22"/>
          <w:szCs w:val="22"/>
          <w:lang w:val="bg-BG"/>
        </w:rPr>
        <w:t>1</w:t>
      </w:r>
      <w:r w:rsidRPr="00DE114E">
        <w:rPr>
          <w:rFonts w:ascii="Times New Roman" w:hAnsi="Times New Roman"/>
          <w:sz w:val="22"/>
          <w:szCs w:val="22"/>
          <w:lang w:val="bg-BG"/>
        </w:rPr>
        <w:t xml:space="preserve">kV </w:t>
      </w:r>
      <w:r w:rsidRPr="00472346">
        <w:rPr>
          <w:rFonts w:ascii="Times New Roman" w:hAnsi="Times New Roman"/>
          <w:sz w:val="22"/>
          <w:szCs w:val="22"/>
          <w:lang w:val="bg-BG"/>
        </w:rPr>
        <w:t>за</w:t>
      </w:r>
      <w:r w:rsidR="00006BC5">
        <w:rPr>
          <w:rFonts w:ascii="Times New Roman" w:hAnsi="Times New Roman"/>
          <w:sz w:val="22"/>
          <w:szCs w:val="22"/>
          <w:lang w:val="bg-BG"/>
        </w:rPr>
        <w:t xml:space="preserve"> </w:t>
      </w:r>
      <w:r w:rsidR="00006BC5" w:rsidRPr="00DE114E">
        <w:rPr>
          <w:rFonts w:ascii="Times New Roman" w:hAnsi="Times New Roman"/>
          <w:sz w:val="22"/>
          <w:szCs w:val="22"/>
          <w:lang w:val="bg-BG"/>
        </w:rPr>
        <w:t xml:space="preserve">„Жилищна сграда с </w:t>
      </w:r>
      <w:r w:rsidR="00006BC5" w:rsidRPr="00006BC5">
        <w:rPr>
          <w:rFonts w:ascii="Times New Roman" w:hAnsi="Times New Roman"/>
          <w:sz w:val="22"/>
          <w:szCs w:val="22"/>
          <w:lang w:val="bg-BG"/>
        </w:rPr>
        <w:t xml:space="preserve">гаражи и търговски обект“ в ПИ № 56722.666.1152, УПИ XXIII-666.1152, </w:t>
      </w:r>
      <w:r w:rsidR="00006BC5">
        <w:rPr>
          <w:rFonts w:ascii="Times New Roman" w:hAnsi="Times New Roman"/>
          <w:sz w:val="22"/>
          <w:szCs w:val="22"/>
          <w:lang w:val="bg-BG"/>
        </w:rPr>
        <w:t>кв</w:t>
      </w:r>
      <w:r w:rsidR="00006BC5" w:rsidRPr="00006BC5">
        <w:rPr>
          <w:rFonts w:ascii="Times New Roman" w:hAnsi="Times New Roman"/>
          <w:sz w:val="22"/>
          <w:szCs w:val="22"/>
          <w:lang w:val="bg-BG"/>
        </w:rPr>
        <w:t>.</w:t>
      </w:r>
      <w:r w:rsidR="00006BC5">
        <w:rPr>
          <w:rFonts w:ascii="Times New Roman" w:hAnsi="Times New Roman"/>
          <w:sz w:val="22"/>
          <w:szCs w:val="22"/>
          <w:lang w:val="bg-BG"/>
        </w:rPr>
        <w:t xml:space="preserve"> </w:t>
      </w:r>
      <w:r w:rsidR="00006BC5" w:rsidRPr="00006BC5">
        <w:rPr>
          <w:rFonts w:ascii="Times New Roman" w:hAnsi="Times New Roman"/>
          <w:sz w:val="22"/>
          <w:szCs w:val="22"/>
          <w:lang w:val="bg-BG"/>
        </w:rPr>
        <w:t>424</w:t>
      </w:r>
      <w:r w:rsidR="00006BC5">
        <w:rPr>
          <w:rFonts w:ascii="Times New Roman" w:hAnsi="Times New Roman"/>
          <w:sz w:val="22"/>
          <w:szCs w:val="22"/>
          <w:lang w:val="bg-BG"/>
        </w:rPr>
        <w:t xml:space="preserve">, </w:t>
      </w:r>
      <w:r w:rsidR="00006BC5" w:rsidRPr="00006BC5">
        <w:rPr>
          <w:rFonts w:ascii="Times New Roman" w:hAnsi="Times New Roman"/>
          <w:sz w:val="22"/>
          <w:szCs w:val="22"/>
          <w:lang w:val="bg-BG"/>
        </w:rPr>
        <w:t>гр. Плевен</w:t>
      </w:r>
      <w:r w:rsidR="00006BC5">
        <w:rPr>
          <w:rFonts w:ascii="Times New Roman" w:hAnsi="Times New Roman"/>
          <w:sz w:val="22"/>
          <w:szCs w:val="22"/>
          <w:lang w:val="bg-BG"/>
        </w:rPr>
        <w:t xml:space="preserve">. </w:t>
      </w:r>
      <w:r w:rsidRPr="00006BC5">
        <w:rPr>
          <w:rFonts w:ascii="Times New Roman" w:hAnsi="Times New Roman"/>
          <w:sz w:val="22"/>
          <w:szCs w:val="22"/>
          <w:lang w:val="bg-BG"/>
        </w:rPr>
        <w:t>Електрозахранването ще се</w:t>
      </w:r>
      <w:r w:rsidR="00006BC5" w:rsidRPr="00006BC5">
        <w:rPr>
          <w:rFonts w:ascii="Times New Roman" w:hAnsi="Times New Roman"/>
          <w:sz w:val="22"/>
          <w:szCs w:val="22"/>
          <w:lang w:val="bg-BG"/>
        </w:rPr>
        <w:t xml:space="preserve"> осъществи от съществуващ ТП „536</w:t>
      </w:r>
      <w:r w:rsidRPr="00006BC5">
        <w:rPr>
          <w:rFonts w:ascii="Times New Roman" w:hAnsi="Times New Roman"/>
          <w:sz w:val="22"/>
          <w:szCs w:val="22"/>
          <w:lang w:val="bg-BG"/>
        </w:rPr>
        <w:t>“, Р</w:t>
      </w:r>
      <w:r w:rsidRPr="00006BC5">
        <w:rPr>
          <w:rFonts w:ascii="Times New Roman" w:hAnsi="Times New Roman"/>
          <w:sz w:val="22"/>
          <w:szCs w:val="22"/>
        </w:rPr>
        <w:t>L</w:t>
      </w:r>
      <w:r w:rsidR="00006BC5">
        <w:rPr>
          <w:rFonts w:ascii="Times New Roman" w:hAnsi="Times New Roman"/>
          <w:sz w:val="22"/>
          <w:szCs w:val="22"/>
          <w:lang w:val="bg-BG"/>
        </w:rPr>
        <w:t>-089</w:t>
      </w:r>
      <w:r w:rsidR="00837C5F">
        <w:rPr>
          <w:rFonts w:ascii="Times New Roman" w:hAnsi="Times New Roman"/>
          <w:sz w:val="22"/>
          <w:szCs w:val="22"/>
          <w:lang w:val="bg-BG"/>
        </w:rPr>
        <w:t>5, гр. Плевен. Съществуващ КРШ, захранването от гореспоменатия трафопост, ще се подмени с ново КРШ (7), като от</w:t>
      </w:r>
      <w:r w:rsidR="004A5BC5">
        <w:rPr>
          <w:rFonts w:ascii="Times New Roman" w:hAnsi="Times New Roman"/>
          <w:sz w:val="22"/>
          <w:szCs w:val="22"/>
        </w:rPr>
        <w:t xml:space="preserve"> </w:t>
      </w:r>
      <w:r w:rsidR="004A5BC5">
        <w:rPr>
          <w:rFonts w:ascii="Times New Roman" w:hAnsi="Times New Roman"/>
          <w:sz w:val="22"/>
          <w:szCs w:val="22"/>
          <w:lang w:val="bg-BG"/>
        </w:rPr>
        <w:t>него ще</w:t>
      </w:r>
      <w:r w:rsidRPr="004A5BC5">
        <w:rPr>
          <w:rFonts w:ascii="Times New Roman" w:hAnsi="Times New Roman"/>
          <w:sz w:val="22"/>
          <w:szCs w:val="22"/>
          <w:lang w:val="bg-BG"/>
        </w:rPr>
        <w:t xml:space="preserve"> се изтегли нов кабел НН 1</w:t>
      </w:r>
      <w:r w:rsidRPr="004A5BC5">
        <w:rPr>
          <w:rFonts w:ascii="Times New Roman" w:hAnsi="Times New Roman"/>
          <w:sz w:val="22"/>
          <w:szCs w:val="22"/>
        </w:rPr>
        <w:t>kV</w:t>
      </w:r>
      <w:r w:rsidRPr="004A5BC5">
        <w:rPr>
          <w:rFonts w:ascii="Times New Roman" w:hAnsi="Times New Roman"/>
          <w:sz w:val="22"/>
          <w:szCs w:val="22"/>
          <w:lang w:val="bg-BG"/>
        </w:rPr>
        <w:t xml:space="preserve"> САВТ 3х185+95мм</w:t>
      </w:r>
      <w:r w:rsidRPr="004A5BC5">
        <w:rPr>
          <w:rFonts w:ascii="Times New Roman" w:hAnsi="Times New Roman"/>
          <w:sz w:val="22"/>
          <w:szCs w:val="22"/>
          <w:vertAlign w:val="superscript"/>
          <w:lang w:val="bg-BG"/>
        </w:rPr>
        <w:t>2</w:t>
      </w:r>
      <w:r w:rsidR="00837C5F" w:rsidRPr="004A5BC5">
        <w:rPr>
          <w:rFonts w:ascii="Times New Roman" w:hAnsi="Times New Roman"/>
          <w:sz w:val="22"/>
          <w:szCs w:val="22"/>
          <w:lang w:val="bg-BG"/>
        </w:rPr>
        <w:t>. Новият кабел ще се изтегли в съществуваща тръбна</w:t>
      </w:r>
      <w:r w:rsidR="004A5BC5" w:rsidRPr="004A5BC5">
        <w:rPr>
          <w:rFonts w:ascii="Times New Roman" w:hAnsi="Times New Roman"/>
          <w:sz w:val="22"/>
          <w:szCs w:val="22"/>
          <w:lang w:val="bg-BG"/>
        </w:rPr>
        <w:t xml:space="preserve"> мрежа</w:t>
      </w:r>
      <w:r w:rsidR="00837C5F" w:rsidRPr="004A5BC5">
        <w:rPr>
          <w:rFonts w:ascii="Times New Roman" w:hAnsi="Times New Roman"/>
          <w:sz w:val="22"/>
          <w:szCs w:val="22"/>
          <w:lang w:val="bg-BG"/>
        </w:rPr>
        <w:t>, от СШ-1 и от СШ-7. Таблото ще се монтира на имотна граница в близост до СШ-7. Новият кабел ще премине през фундамента на ГЕТ през 2 бр. метални тръби</w:t>
      </w:r>
      <w:r w:rsidR="004A5BC5" w:rsidRPr="004A5BC5">
        <w:rPr>
          <w:rFonts w:ascii="Times New Roman" w:hAnsi="Times New Roman"/>
          <w:sz w:val="22"/>
          <w:szCs w:val="22"/>
          <w:lang w:val="bg-BG"/>
        </w:rPr>
        <w:t xml:space="preserve"> ф108. Съществуващите кабели в съществуващ КРШ (5) ще се прехвърлят в новия КРШ (7). </w:t>
      </w:r>
      <w:r w:rsidRPr="004A5BC5">
        <w:rPr>
          <w:rFonts w:ascii="Times New Roman" w:hAnsi="Times New Roman"/>
          <w:sz w:val="22"/>
          <w:szCs w:val="22"/>
          <w:lang w:val="bg-BG"/>
        </w:rPr>
        <w:t>Таблото ще се пломбира, заземи и заключ</w:t>
      </w:r>
      <w:r w:rsidR="004A5BC5" w:rsidRPr="004A5BC5">
        <w:rPr>
          <w:rFonts w:ascii="Times New Roman" w:hAnsi="Times New Roman"/>
          <w:sz w:val="22"/>
          <w:szCs w:val="22"/>
          <w:lang w:val="bg-BG"/>
        </w:rPr>
        <w:t>и. Дължината на кабела ще е 110 м, а дължина на трасето 101</w:t>
      </w:r>
      <w:r w:rsidRPr="004A5BC5">
        <w:rPr>
          <w:rFonts w:ascii="Times New Roman" w:hAnsi="Times New Roman"/>
          <w:sz w:val="22"/>
          <w:szCs w:val="22"/>
          <w:lang w:val="bg-BG"/>
        </w:rPr>
        <w:t xml:space="preserve"> м. </w:t>
      </w:r>
      <w:r w:rsidRPr="00F53A6A">
        <w:rPr>
          <w:rFonts w:ascii="Times New Roman" w:hAnsi="Times New Roman"/>
          <w:sz w:val="22"/>
          <w:szCs w:val="22"/>
          <w:lang w:val="bg-BG"/>
        </w:rPr>
        <w:t xml:space="preserve">Трасето на кабелната линия НН е изцяло в урбанизирана територия на </w:t>
      </w:r>
      <w:r w:rsidR="00F53A6A">
        <w:rPr>
          <w:rFonts w:ascii="Times New Roman" w:hAnsi="Times New Roman"/>
          <w:sz w:val="22"/>
          <w:szCs w:val="22"/>
          <w:lang w:val="bg-BG"/>
        </w:rPr>
        <w:t>гр. Плеве</w:t>
      </w:r>
      <w:r w:rsidR="00306816">
        <w:rPr>
          <w:rFonts w:ascii="Times New Roman" w:hAnsi="Times New Roman"/>
          <w:sz w:val="22"/>
          <w:szCs w:val="22"/>
          <w:lang w:val="bg-BG"/>
        </w:rPr>
        <w:t xml:space="preserve">н. Преминава през </w:t>
      </w:r>
      <w:r w:rsidR="00F53A6A">
        <w:rPr>
          <w:rFonts w:ascii="Times New Roman" w:hAnsi="Times New Roman"/>
          <w:sz w:val="22"/>
          <w:szCs w:val="22"/>
          <w:lang w:val="bg-BG"/>
        </w:rPr>
        <w:t>улица частна</w:t>
      </w:r>
      <w:r w:rsidR="00306816">
        <w:rPr>
          <w:rFonts w:ascii="Times New Roman" w:hAnsi="Times New Roman"/>
          <w:sz w:val="22"/>
          <w:szCs w:val="22"/>
          <w:lang w:val="bg-BG"/>
        </w:rPr>
        <w:t xml:space="preserve"> </w:t>
      </w:r>
      <w:r w:rsidR="00F53A6A">
        <w:rPr>
          <w:rFonts w:ascii="Times New Roman" w:hAnsi="Times New Roman"/>
          <w:sz w:val="22"/>
          <w:szCs w:val="22"/>
          <w:lang w:val="bg-BG"/>
        </w:rPr>
        <w:t>с</w:t>
      </w:r>
      <w:r w:rsidRPr="00F53A6A">
        <w:rPr>
          <w:rFonts w:ascii="Times New Roman" w:hAnsi="Times New Roman"/>
          <w:sz w:val="22"/>
          <w:szCs w:val="22"/>
          <w:lang w:val="bg-BG"/>
        </w:rPr>
        <w:t>обственост. ИП не е свързано с промяна на начина на трайно ползване и/или на предназначението на имотите. Не се предвижда водовземане от повърхностни и/или подземни води. Няма да се променя същес</w:t>
      </w:r>
      <w:r w:rsidR="0041388E">
        <w:rPr>
          <w:rFonts w:ascii="Times New Roman" w:hAnsi="Times New Roman"/>
          <w:sz w:val="22"/>
          <w:szCs w:val="22"/>
          <w:lang w:val="bg-BG"/>
        </w:rPr>
        <w:t xml:space="preserve">твуващата пътна инфраструктура. </w:t>
      </w:r>
      <w:r w:rsidR="0041388E" w:rsidRPr="0041388E">
        <w:rPr>
          <w:rFonts w:ascii="Times New Roman" w:hAnsi="Times New Roman"/>
          <w:sz w:val="22"/>
          <w:szCs w:val="22"/>
          <w:lang w:val="bg-BG"/>
        </w:rPr>
        <w:t>При реализацията на ИП образуваните земни маси ще се използват за обратен насип. Генерираните отпадъци</w:t>
      </w:r>
      <w:r w:rsidR="0041388E">
        <w:rPr>
          <w:rFonts w:ascii="Times New Roman" w:hAnsi="Times New Roman"/>
          <w:sz w:val="22"/>
          <w:szCs w:val="22"/>
          <w:lang w:val="bg-BG"/>
        </w:rPr>
        <w:t xml:space="preserve"> от подмяна на </w:t>
      </w:r>
      <w:r w:rsidR="0041388E" w:rsidRPr="0041388E">
        <w:rPr>
          <w:rFonts w:ascii="Times New Roman" w:hAnsi="Times New Roman"/>
          <w:sz w:val="22"/>
          <w:szCs w:val="22"/>
          <w:lang w:val="bg-BG"/>
        </w:rPr>
        <w:t>съоръженията ще се предават за оползотворяване на лице притежаващо документи по чл. 35 от Закон за управление на отпадъците.</w:t>
      </w:r>
      <w:r w:rsidR="0041388E">
        <w:rPr>
          <w:rFonts w:ascii="Times New Roman" w:hAnsi="Times New Roman"/>
          <w:sz w:val="22"/>
          <w:szCs w:val="22"/>
          <w:lang w:val="bg-BG"/>
        </w:rPr>
        <w:t xml:space="preserve"> </w:t>
      </w:r>
      <w:r w:rsidRPr="0041388E">
        <w:rPr>
          <w:rFonts w:ascii="Times New Roman" w:hAnsi="Times New Roman"/>
          <w:sz w:val="22"/>
          <w:szCs w:val="22"/>
          <w:lang w:val="bg-BG"/>
        </w:rPr>
        <w:t xml:space="preserve">ИП има за цел да захрани с ел. енергия </w:t>
      </w:r>
      <w:r w:rsidR="00F53A6A" w:rsidRPr="0041388E">
        <w:rPr>
          <w:rFonts w:ascii="Times New Roman" w:hAnsi="Times New Roman"/>
          <w:sz w:val="22"/>
          <w:szCs w:val="22"/>
          <w:lang w:val="bg-BG"/>
        </w:rPr>
        <w:t>УПИ XXIII-666.1152, к</w:t>
      </w:r>
      <w:r w:rsidR="009818B1" w:rsidRPr="0041388E">
        <w:rPr>
          <w:rFonts w:ascii="Times New Roman" w:hAnsi="Times New Roman"/>
          <w:sz w:val="22"/>
          <w:szCs w:val="22"/>
          <w:lang w:val="bg-BG"/>
        </w:rPr>
        <w:t xml:space="preserve">в. </w:t>
      </w:r>
      <w:r w:rsidR="00F53A6A" w:rsidRPr="0041388E">
        <w:rPr>
          <w:rFonts w:ascii="Times New Roman" w:hAnsi="Times New Roman"/>
          <w:sz w:val="22"/>
          <w:szCs w:val="22"/>
          <w:lang w:val="bg-BG"/>
        </w:rPr>
        <w:t>424, имот с идентификатор 56722.666.1152</w:t>
      </w:r>
      <w:r w:rsidRPr="0041388E">
        <w:rPr>
          <w:rFonts w:ascii="Times New Roman" w:hAnsi="Times New Roman"/>
          <w:sz w:val="22"/>
          <w:szCs w:val="22"/>
          <w:lang w:val="bg-BG"/>
        </w:rPr>
        <w:t xml:space="preserve"> с ви</w:t>
      </w:r>
      <w:r w:rsidR="00F53A6A" w:rsidRPr="0041388E">
        <w:rPr>
          <w:rFonts w:ascii="Times New Roman" w:hAnsi="Times New Roman"/>
          <w:sz w:val="22"/>
          <w:szCs w:val="22"/>
          <w:lang w:val="bg-BG"/>
        </w:rPr>
        <w:t xml:space="preserve">д територия „Урбанизирана“, НТП: </w:t>
      </w:r>
      <w:r w:rsidR="00306816" w:rsidRPr="0041388E">
        <w:rPr>
          <w:rFonts w:ascii="Times New Roman" w:hAnsi="Times New Roman"/>
          <w:sz w:val="22"/>
          <w:szCs w:val="22"/>
          <w:lang w:val="bg-BG"/>
        </w:rPr>
        <w:t>Средно застрояване (от 10 до 15 m), площ 461 кв. м, кв. 424, парцел XXIII,</w:t>
      </w:r>
      <w:r w:rsidR="00306816" w:rsidRPr="0041388E">
        <w:rPr>
          <w:rFonts w:ascii="Tahoma" w:hAnsi="Tahoma" w:cs="Tahoma"/>
          <w:color w:val="000000"/>
          <w:shd w:val="clear" w:color="auto" w:fill="FFFFFF"/>
          <w:lang w:val="bg-BG"/>
        </w:rPr>
        <w:t xml:space="preserve"> </w:t>
      </w:r>
      <w:r w:rsidRPr="0041388E">
        <w:rPr>
          <w:rFonts w:ascii="Times New Roman" w:hAnsi="Times New Roman"/>
          <w:sz w:val="22"/>
          <w:szCs w:val="22"/>
          <w:lang w:val="bg-BG"/>
        </w:rPr>
        <w:t xml:space="preserve">съгласно </w:t>
      </w:r>
      <w:r w:rsidRPr="0041388E">
        <w:rPr>
          <w:rFonts w:ascii="Times New Roman" w:hAnsi="Times New Roman"/>
          <w:sz w:val="22"/>
          <w:szCs w:val="22"/>
          <w:lang w:val="bg-BG" w:eastAsia="zh-CN"/>
        </w:rPr>
        <w:t>КАИС – Портал за електронни услуги на АГКК.</w:t>
      </w:r>
      <w:r w:rsidRPr="0041388E">
        <w:rPr>
          <w:rFonts w:ascii="Times New Roman" w:hAnsi="Times New Roman"/>
          <w:sz w:val="22"/>
          <w:szCs w:val="22"/>
          <w:lang w:val="bg-BG"/>
        </w:rPr>
        <w:t xml:space="preserve">  </w:t>
      </w:r>
    </w:p>
    <w:p w14:paraId="4D603E78" w14:textId="2D0A142C" w:rsidR="00472346" w:rsidRPr="00472346" w:rsidRDefault="00472346" w:rsidP="00472346">
      <w:pPr>
        <w:spacing w:after="60"/>
        <w:jc w:val="both"/>
        <w:textAlignment w:val="auto"/>
        <w:rPr>
          <w:rFonts w:ascii="Times New Roman" w:hAnsi="Times New Roman"/>
          <w:sz w:val="22"/>
          <w:szCs w:val="22"/>
          <w:lang w:val="bg-BG"/>
        </w:rPr>
      </w:pPr>
      <w:r w:rsidRPr="00472346">
        <w:rPr>
          <w:rFonts w:ascii="Times New Roman" w:hAnsi="Times New Roman"/>
          <w:b/>
          <w:sz w:val="22"/>
          <w:szCs w:val="22"/>
          <w:lang w:val="bg-BG"/>
        </w:rPr>
        <w:lastRenderedPageBreak/>
        <w:t>2.</w:t>
      </w:r>
      <w:r w:rsidRPr="00472346">
        <w:rPr>
          <w:rFonts w:ascii="Times New Roman" w:hAnsi="Times New Roman"/>
          <w:sz w:val="22"/>
          <w:szCs w:val="22"/>
          <w:lang w:val="bg-BG"/>
        </w:rPr>
        <w:t xml:space="preserve"> ПИ </w:t>
      </w:r>
      <w:r w:rsidR="00713A12">
        <w:rPr>
          <w:rFonts w:ascii="Times New Roman" w:hAnsi="Times New Roman"/>
          <w:sz w:val="22"/>
          <w:szCs w:val="22"/>
          <w:lang w:val="bg-BG"/>
        </w:rPr>
        <w:t>56722.666.1152</w:t>
      </w:r>
      <w:r w:rsidRPr="00472346">
        <w:rPr>
          <w:rFonts w:ascii="Times New Roman" w:hAnsi="Times New Roman"/>
          <w:sz w:val="22"/>
          <w:szCs w:val="22"/>
          <w:lang w:val="bg-BG"/>
        </w:rPr>
        <w:t xml:space="preserve">, гр. Плевен не попада в границите на защитени територии по смисъла на </w:t>
      </w:r>
      <w:r w:rsidRPr="00472346">
        <w:rPr>
          <w:rFonts w:ascii="Times New Roman" w:hAnsi="Times New Roman"/>
          <w:i/>
          <w:sz w:val="22"/>
          <w:szCs w:val="22"/>
          <w:lang w:val="bg-BG"/>
        </w:rPr>
        <w:t>Закона за защитените територии.</w:t>
      </w:r>
    </w:p>
    <w:p w14:paraId="421615F6" w14:textId="49ABE9DA" w:rsidR="00713A12" w:rsidRPr="00713A12" w:rsidRDefault="00472346" w:rsidP="00713A12">
      <w:pPr>
        <w:spacing w:after="60"/>
        <w:jc w:val="both"/>
        <w:textAlignment w:val="auto"/>
        <w:rPr>
          <w:rFonts w:ascii="Times New Roman" w:hAnsi="Times New Roman"/>
          <w:iCs/>
          <w:sz w:val="22"/>
          <w:szCs w:val="22"/>
          <w:lang w:val="bg-BG"/>
        </w:rPr>
      </w:pPr>
      <w:r w:rsidRPr="00472346">
        <w:rPr>
          <w:rFonts w:ascii="Times New Roman" w:hAnsi="Times New Roman"/>
          <w:b/>
          <w:sz w:val="22"/>
          <w:szCs w:val="22"/>
          <w:lang w:val="bg-BG"/>
        </w:rPr>
        <w:t>3.</w:t>
      </w:r>
      <w:r w:rsidRPr="00472346">
        <w:rPr>
          <w:rFonts w:ascii="Times New Roman" w:hAnsi="Times New Roman"/>
          <w:sz w:val="22"/>
          <w:szCs w:val="22"/>
          <w:lang w:val="bg-BG"/>
        </w:rPr>
        <w:t xml:space="preserve"> </w:t>
      </w:r>
      <w:r w:rsidR="00713A12" w:rsidRPr="00472346">
        <w:rPr>
          <w:rFonts w:ascii="Times New Roman" w:hAnsi="Times New Roman"/>
          <w:sz w:val="22"/>
          <w:szCs w:val="22"/>
          <w:lang w:val="bg-BG"/>
        </w:rPr>
        <w:t xml:space="preserve">ПИ </w:t>
      </w:r>
      <w:r w:rsidR="00713A12">
        <w:rPr>
          <w:rFonts w:ascii="Times New Roman" w:hAnsi="Times New Roman"/>
          <w:sz w:val="22"/>
          <w:szCs w:val="22"/>
          <w:lang w:val="bg-BG"/>
        </w:rPr>
        <w:t>56722.666.1152</w:t>
      </w:r>
      <w:r w:rsidRPr="00472346">
        <w:rPr>
          <w:rFonts w:ascii="Times New Roman" w:hAnsi="Times New Roman"/>
          <w:sz w:val="22"/>
          <w:szCs w:val="22"/>
          <w:lang w:val="bg-BG"/>
        </w:rPr>
        <w:t xml:space="preserve">, гр. Плевен не попада </w:t>
      </w:r>
      <w:r w:rsidRPr="00472346">
        <w:rPr>
          <w:rFonts w:ascii="Times New Roman" w:hAnsi="Times New Roman"/>
          <w:iCs/>
          <w:sz w:val="22"/>
          <w:szCs w:val="22"/>
          <w:lang w:val="bg-BG"/>
        </w:rPr>
        <w:t xml:space="preserve">в границите на защитени зони по смисъла на </w:t>
      </w:r>
      <w:r w:rsidRPr="00472346">
        <w:rPr>
          <w:rFonts w:ascii="Times New Roman" w:hAnsi="Times New Roman"/>
          <w:i/>
          <w:iCs/>
          <w:sz w:val="22"/>
          <w:szCs w:val="22"/>
          <w:lang w:val="bg-BG"/>
        </w:rPr>
        <w:t>Закона за биологичното разнообразие</w:t>
      </w:r>
      <w:r w:rsidRPr="00472346">
        <w:rPr>
          <w:rFonts w:ascii="Times New Roman" w:hAnsi="Times New Roman"/>
          <w:iCs/>
          <w:sz w:val="22"/>
          <w:szCs w:val="22"/>
          <w:lang w:val="bg-BG"/>
        </w:rPr>
        <w:t xml:space="preserve">. </w:t>
      </w:r>
      <w:r w:rsidR="00713A12" w:rsidRPr="00713A12">
        <w:rPr>
          <w:rFonts w:ascii="Times New Roman" w:hAnsi="Times New Roman"/>
          <w:iCs/>
          <w:sz w:val="22"/>
          <w:szCs w:val="22"/>
          <w:lang w:val="bg-BG"/>
        </w:rPr>
        <w:t>Най - близко разположените защитени зони (на около 0,</w:t>
      </w:r>
      <w:r w:rsidR="00713A12">
        <w:rPr>
          <w:rFonts w:ascii="Times New Roman" w:hAnsi="Times New Roman"/>
          <w:iCs/>
          <w:sz w:val="22"/>
          <w:szCs w:val="22"/>
          <w:lang w:val="bg-BG"/>
        </w:rPr>
        <w:t>0</w:t>
      </w:r>
      <w:r w:rsidR="00713A12" w:rsidRPr="00713A12">
        <w:rPr>
          <w:rFonts w:ascii="Times New Roman" w:hAnsi="Times New Roman"/>
          <w:iCs/>
          <w:sz w:val="22"/>
          <w:szCs w:val="22"/>
          <w:lang w:val="bg-BG"/>
        </w:rPr>
        <w:t>9 км) са:</w:t>
      </w:r>
    </w:p>
    <w:p w14:paraId="6455653E"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 BG0000240 “Студенец”, за опазване на дивите птици, по чл.6, ал.1, т.3 и 4 от ЗБР, обявена със Заповед № РД-800/04.11.2008г. на МОСВ (ДВ бр.105/09.12.2008г.), изменена със Заповед № РД-67/28.01.2013г. на МОСВ (ДВ бр. 10/05.02.2013г.); изменена и допълнена със Заповед № РД-269/31.03.2021г. на МОСВ (ДВ бр. 41/18.05.2021г.);</w:t>
      </w:r>
    </w:p>
    <w:p w14:paraId="3B19E46C"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122/2007г. на Министерски съвет (обн. ДВ, бр. 21/2007г.), изм. с Решение №615/2020 г. на Министерски съвет (обн. ДВ, бр. 79/2020г.), във връзка със Заповед № РД-269/31.03.2021г. на МОСВ (ДВ бр. 41/18.05.2021г.).</w:t>
      </w:r>
    </w:p>
    <w:p w14:paraId="6B5CE876"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664EDFEA"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С оглед гореизложеното, отчитайки местоположението (извън границите на защитени зони от мрежата Натура 2000, в урбанизирана територия)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BG0000240 “Студенец” и BG0000240 “Студенец”,, по отношение на:</w:t>
      </w:r>
    </w:p>
    <w:p w14:paraId="7AF10752"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w:t>
      </w:r>
      <w:r w:rsidRPr="00713A12">
        <w:rPr>
          <w:rFonts w:ascii="Times New Roman" w:hAnsi="Times New Roman"/>
          <w:iCs/>
          <w:sz w:val="22"/>
          <w:szCs w:val="22"/>
          <w:lang w:val="bg-BG"/>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 BG0000240 “Студенец” и BG0000240 “Студенец”;</w:t>
      </w:r>
    </w:p>
    <w:p w14:paraId="0BB2C389"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w:t>
      </w:r>
      <w:r w:rsidRPr="00713A12">
        <w:rPr>
          <w:rFonts w:ascii="Times New Roman" w:hAnsi="Times New Roman"/>
          <w:iCs/>
          <w:sz w:val="22"/>
          <w:szCs w:val="22"/>
          <w:lang w:val="bg-BG"/>
        </w:rPr>
        <w:tab/>
        <w:t>Трансформация на местообитания на видове, безпокойство или прогонване на видове, предмет на опазване;</w:t>
      </w:r>
    </w:p>
    <w:p w14:paraId="6404243A"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w:t>
      </w:r>
      <w:r w:rsidRPr="00713A12">
        <w:rPr>
          <w:rFonts w:ascii="Times New Roman" w:hAnsi="Times New Roman"/>
          <w:iCs/>
          <w:sz w:val="22"/>
          <w:szCs w:val="22"/>
          <w:lang w:val="bg-BG"/>
        </w:rPr>
        <w:tab/>
        <w:t>Нарушаване целостта и целите на опазване на защитената зона;</w:t>
      </w:r>
    </w:p>
    <w:p w14:paraId="0DEEAD86"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w:t>
      </w:r>
      <w:r w:rsidRPr="00713A12">
        <w:rPr>
          <w:rFonts w:ascii="Times New Roman" w:hAnsi="Times New Roman"/>
          <w:iCs/>
          <w:sz w:val="22"/>
          <w:szCs w:val="22"/>
          <w:lang w:val="bg-BG"/>
        </w:rPr>
        <w:tab/>
        <w:t>Нарушаване кохерентността между съседни защитени зони;</w:t>
      </w:r>
    </w:p>
    <w:p w14:paraId="1883A91A"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w:t>
      </w:r>
      <w:r w:rsidRPr="00713A12">
        <w:rPr>
          <w:rFonts w:ascii="Times New Roman" w:hAnsi="Times New Roman"/>
          <w:iCs/>
          <w:sz w:val="22"/>
          <w:szCs w:val="22"/>
          <w:lang w:val="bg-BG"/>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защитени зони BG0000240 “Студенец” и BG0000240 “Студенец”.</w:t>
      </w:r>
    </w:p>
    <w:p w14:paraId="0DFAFF7F"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В тази връзка и на основание чл. 2, ал. 2 от Наредбата за ОС Ви уведомявам, че преценката на компетентния орган за така заявеното инвестиционно предложение е, че не е необходимо провеждане на процедура по реда на Глава втора от Наредбата за ОС.</w:t>
      </w:r>
    </w:p>
    <w:p w14:paraId="712875B0" w14:textId="77777777" w:rsidR="00713A12" w:rsidRP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4EB94381" w14:textId="77777777" w:rsidR="00713A12" w:rsidRDefault="00713A12" w:rsidP="00713A12">
      <w:pPr>
        <w:spacing w:after="60"/>
        <w:jc w:val="both"/>
        <w:textAlignment w:val="auto"/>
        <w:rPr>
          <w:rFonts w:ascii="Times New Roman" w:hAnsi="Times New Roman"/>
          <w:iCs/>
          <w:sz w:val="22"/>
          <w:szCs w:val="22"/>
          <w:lang w:val="bg-BG"/>
        </w:rPr>
      </w:pPr>
      <w:r w:rsidRPr="00713A12">
        <w:rPr>
          <w:rFonts w:ascii="Times New Roman" w:hAnsi="Times New Roman"/>
          <w:iCs/>
          <w:sz w:val="22"/>
          <w:szCs w:val="22"/>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13D94EE8" w14:textId="77777777" w:rsidR="003A1E82" w:rsidRDefault="003A1E82" w:rsidP="00713A12">
      <w:pPr>
        <w:spacing w:after="60"/>
        <w:jc w:val="both"/>
        <w:textAlignment w:val="auto"/>
        <w:rPr>
          <w:rFonts w:ascii="Times New Roman" w:hAnsi="Times New Roman"/>
          <w:i/>
          <w:iCs/>
          <w:noProof/>
          <w:sz w:val="22"/>
          <w:szCs w:val="22"/>
          <w:lang w:val="bg-BG"/>
        </w:rPr>
      </w:pPr>
    </w:p>
    <w:p w14:paraId="45D44E58" w14:textId="77777777" w:rsidR="00A26629" w:rsidRDefault="002B515A" w:rsidP="00713A12">
      <w:pPr>
        <w:spacing w:after="60"/>
        <w:jc w:val="both"/>
        <w:textAlignment w:val="auto"/>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51E6662F" w14:textId="464E5309" w:rsidR="002B515A" w:rsidRPr="00713A12" w:rsidRDefault="002B515A" w:rsidP="00713A12">
      <w:pPr>
        <w:spacing w:after="60"/>
        <w:jc w:val="both"/>
        <w:textAlignment w:val="auto"/>
        <w:rPr>
          <w:rFonts w:ascii="Times New Roman" w:hAnsi="Times New Roman"/>
          <w:iCs/>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66368F86" w14:textId="6A842CA4" w:rsidR="00804CC3"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14D9E5B6" w14:textId="277780E2" w:rsidR="002B515A" w:rsidRDefault="007A66AA" w:rsidP="002B515A">
      <w:pPr>
        <w:rPr>
          <w:i/>
          <w:noProof/>
        </w:rPr>
      </w:pPr>
      <w:r>
        <w:rPr>
          <w:i/>
          <w:noProof/>
        </w:rPr>
        <w:pict w14:anchorId="0FD3744C">
          <v:shape id="_x0000_i1026" type="#_x0000_t75" alt="Ред за подпис, неподписано" style="width:123pt;height:61.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E085" w14:textId="77777777" w:rsidR="00186CED" w:rsidRDefault="00186CED">
      <w:r>
        <w:separator/>
      </w:r>
    </w:p>
  </w:endnote>
  <w:endnote w:type="continuationSeparator" w:id="0">
    <w:p w14:paraId="669831FF" w14:textId="77777777" w:rsidR="00186CED" w:rsidRDefault="0018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56857D31"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EB1E6E">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EB1E6E">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BBEB849"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EB1E6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EB1E6E">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EF8F9" w14:textId="77777777" w:rsidR="00186CED" w:rsidRDefault="00186CED">
      <w:r>
        <w:separator/>
      </w:r>
    </w:p>
  </w:footnote>
  <w:footnote w:type="continuationSeparator" w:id="0">
    <w:p w14:paraId="429DDC49" w14:textId="77777777" w:rsidR="00186CED" w:rsidRDefault="00186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49139B7"/>
    <w:multiLevelType w:val="hybridMultilevel"/>
    <w:tmpl w:val="105ABB7C"/>
    <w:lvl w:ilvl="0" w:tplc="2AF082BE">
      <w:start w:val="1"/>
      <w:numFmt w:val="decimal"/>
      <w:lvlText w:val="%1."/>
      <w:lvlJc w:val="left"/>
      <w:pPr>
        <w:ind w:left="502" w:hanging="360"/>
      </w:pPr>
      <w:rPr>
        <w:b/>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0592307">
    <w:abstractNumId w:val="19"/>
  </w:num>
  <w:num w:numId="2" w16cid:durableId="507647053">
    <w:abstractNumId w:val="10"/>
  </w:num>
  <w:num w:numId="3" w16cid:durableId="1407724596">
    <w:abstractNumId w:val="0"/>
  </w:num>
  <w:num w:numId="4" w16cid:durableId="427195068">
    <w:abstractNumId w:val="8"/>
  </w:num>
  <w:num w:numId="5" w16cid:durableId="1964992725">
    <w:abstractNumId w:val="15"/>
  </w:num>
  <w:num w:numId="6" w16cid:durableId="1050955291">
    <w:abstractNumId w:val="17"/>
  </w:num>
  <w:num w:numId="7" w16cid:durableId="754664947">
    <w:abstractNumId w:val="6"/>
  </w:num>
  <w:num w:numId="8" w16cid:durableId="248664647">
    <w:abstractNumId w:val="16"/>
  </w:num>
  <w:num w:numId="9" w16cid:durableId="1985424563">
    <w:abstractNumId w:val="2"/>
  </w:num>
  <w:num w:numId="10" w16cid:durableId="1795058067">
    <w:abstractNumId w:val="9"/>
  </w:num>
  <w:num w:numId="11" w16cid:durableId="1000888083">
    <w:abstractNumId w:val="14"/>
  </w:num>
  <w:num w:numId="12" w16cid:durableId="46420073">
    <w:abstractNumId w:val="3"/>
  </w:num>
  <w:num w:numId="13" w16cid:durableId="231698553">
    <w:abstractNumId w:val="21"/>
  </w:num>
  <w:num w:numId="14" w16cid:durableId="1014499016">
    <w:abstractNumId w:val="18"/>
  </w:num>
  <w:num w:numId="15" w16cid:durableId="545875795">
    <w:abstractNumId w:val="13"/>
  </w:num>
  <w:num w:numId="16" w16cid:durableId="1292245509">
    <w:abstractNumId w:val="11"/>
  </w:num>
  <w:num w:numId="17" w16cid:durableId="1685135361">
    <w:abstractNumId w:val="20"/>
  </w:num>
  <w:num w:numId="18" w16cid:durableId="630985388">
    <w:abstractNumId w:val="5"/>
  </w:num>
  <w:num w:numId="19" w16cid:durableId="382214806">
    <w:abstractNumId w:val="7"/>
  </w:num>
  <w:num w:numId="20" w16cid:durableId="171528011">
    <w:abstractNumId w:val="1"/>
  </w:num>
  <w:num w:numId="21" w16cid:durableId="794104752">
    <w:abstractNumId w:val="4"/>
  </w:num>
  <w:num w:numId="22" w16cid:durableId="1644375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6BC5"/>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D3C01"/>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0F7"/>
    <w:rsid w:val="00157D1E"/>
    <w:rsid w:val="0016684B"/>
    <w:rsid w:val="00167425"/>
    <w:rsid w:val="00186CED"/>
    <w:rsid w:val="00197476"/>
    <w:rsid w:val="001A2F53"/>
    <w:rsid w:val="001B170D"/>
    <w:rsid w:val="001B204E"/>
    <w:rsid w:val="001B4BA5"/>
    <w:rsid w:val="001B6EDD"/>
    <w:rsid w:val="001C5702"/>
    <w:rsid w:val="001C5FBF"/>
    <w:rsid w:val="001C6903"/>
    <w:rsid w:val="001C6C3B"/>
    <w:rsid w:val="001D5BBD"/>
    <w:rsid w:val="001D6CFF"/>
    <w:rsid w:val="001E10FE"/>
    <w:rsid w:val="001E2B1A"/>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2290"/>
    <w:rsid w:val="002D56FE"/>
    <w:rsid w:val="002E25EF"/>
    <w:rsid w:val="002E30CF"/>
    <w:rsid w:val="002E5EF0"/>
    <w:rsid w:val="002F1D8F"/>
    <w:rsid w:val="003020B1"/>
    <w:rsid w:val="00303CC9"/>
    <w:rsid w:val="00306816"/>
    <w:rsid w:val="00315C9F"/>
    <w:rsid w:val="00323677"/>
    <w:rsid w:val="00324274"/>
    <w:rsid w:val="00335651"/>
    <w:rsid w:val="00336158"/>
    <w:rsid w:val="003467D8"/>
    <w:rsid w:val="00352F4E"/>
    <w:rsid w:val="00361B04"/>
    <w:rsid w:val="003633AD"/>
    <w:rsid w:val="003754EC"/>
    <w:rsid w:val="00382EB0"/>
    <w:rsid w:val="003A1E82"/>
    <w:rsid w:val="003A6AD3"/>
    <w:rsid w:val="003B30BB"/>
    <w:rsid w:val="003B732C"/>
    <w:rsid w:val="003C35A3"/>
    <w:rsid w:val="003D49B8"/>
    <w:rsid w:val="003D4A6B"/>
    <w:rsid w:val="003D6007"/>
    <w:rsid w:val="003F4B02"/>
    <w:rsid w:val="0041388E"/>
    <w:rsid w:val="0042680C"/>
    <w:rsid w:val="00436510"/>
    <w:rsid w:val="0043651F"/>
    <w:rsid w:val="00446795"/>
    <w:rsid w:val="00446A9A"/>
    <w:rsid w:val="00461C94"/>
    <w:rsid w:val="004647BB"/>
    <w:rsid w:val="00470B22"/>
    <w:rsid w:val="00472346"/>
    <w:rsid w:val="00477F7F"/>
    <w:rsid w:val="004820D4"/>
    <w:rsid w:val="004873A5"/>
    <w:rsid w:val="004A169C"/>
    <w:rsid w:val="004A5BC5"/>
    <w:rsid w:val="004C3144"/>
    <w:rsid w:val="004C5F74"/>
    <w:rsid w:val="004C60A9"/>
    <w:rsid w:val="004D0E05"/>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7AD"/>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13A12"/>
    <w:rsid w:val="00721F8E"/>
    <w:rsid w:val="00735898"/>
    <w:rsid w:val="00736044"/>
    <w:rsid w:val="00737EFC"/>
    <w:rsid w:val="007464EF"/>
    <w:rsid w:val="007666DC"/>
    <w:rsid w:val="007719EF"/>
    <w:rsid w:val="00771A14"/>
    <w:rsid w:val="00781975"/>
    <w:rsid w:val="007866AA"/>
    <w:rsid w:val="007A1D54"/>
    <w:rsid w:val="007A5E42"/>
    <w:rsid w:val="007A6290"/>
    <w:rsid w:val="007A66AA"/>
    <w:rsid w:val="007B4743"/>
    <w:rsid w:val="007B69C8"/>
    <w:rsid w:val="007C265E"/>
    <w:rsid w:val="007E090B"/>
    <w:rsid w:val="007E3FAD"/>
    <w:rsid w:val="007E72BF"/>
    <w:rsid w:val="007F0832"/>
    <w:rsid w:val="008013F1"/>
    <w:rsid w:val="00804CC3"/>
    <w:rsid w:val="00810919"/>
    <w:rsid w:val="0081142A"/>
    <w:rsid w:val="00811FDC"/>
    <w:rsid w:val="00816C4B"/>
    <w:rsid w:val="00833ECD"/>
    <w:rsid w:val="00837C5F"/>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18B1"/>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26629"/>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02C4"/>
    <w:rsid w:val="00B76562"/>
    <w:rsid w:val="00B81CAE"/>
    <w:rsid w:val="00B8211C"/>
    <w:rsid w:val="00B919D7"/>
    <w:rsid w:val="00B9520D"/>
    <w:rsid w:val="00B97E6D"/>
    <w:rsid w:val="00BB73DC"/>
    <w:rsid w:val="00BC32A3"/>
    <w:rsid w:val="00BC74BB"/>
    <w:rsid w:val="00BC78C5"/>
    <w:rsid w:val="00BD425D"/>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B653B"/>
    <w:rsid w:val="00CC1AD5"/>
    <w:rsid w:val="00CC37B0"/>
    <w:rsid w:val="00CC3844"/>
    <w:rsid w:val="00CD05C6"/>
    <w:rsid w:val="00CD1F33"/>
    <w:rsid w:val="00CD503A"/>
    <w:rsid w:val="00CE06EE"/>
    <w:rsid w:val="00CE5E4D"/>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114E"/>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1E6E"/>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3A6A"/>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915</Words>
  <Characters>5217</Characters>
  <Application>Microsoft Office Word</Application>
  <DocSecurity>0</DocSecurity>
  <Lines>43</Lines>
  <Paragraphs>12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6120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33</cp:revision>
  <cp:lastPrinted>2025-03-28T15:09:00Z</cp:lastPrinted>
  <dcterms:created xsi:type="dcterms:W3CDTF">2025-11-24T09:18:00Z</dcterms:created>
  <dcterms:modified xsi:type="dcterms:W3CDTF">2026-10-07T11:29:00Z</dcterms:modified>
</cp:coreProperties>
</file>