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B937" w14:textId="77777777" w:rsidR="00AE6AC2" w:rsidRDefault="00AE6AC2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2DA55AE8" w14:textId="77777777" w:rsidR="00AD7D03" w:rsidRPr="00D5161F" w:rsidRDefault="00AD7D03" w:rsidP="00AD7D03">
      <w:pPr>
        <w:spacing w:before="240" w:after="60"/>
        <w:jc w:val="center"/>
        <w:outlineLvl w:val="6"/>
        <w:rPr>
          <w:rFonts w:ascii="Times New Roman" w:hAnsi="Times New Roman"/>
          <w:b/>
          <w:sz w:val="24"/>
          <w:szCs w:val="24"/>
          <w:lang w:val="bg-BG"/>
        </w:rPr>
      </w:pPr>
      <w:r w:rsidRPr="00D5161F">
        <w:rPr>
          <w:rFonts w:ascii="Times New Roman" w:hAnsi="Times New Roman"/>
          <w:b/>
          <w:sz w:val="24"/>
          <w:szCs w:val="24"/>
          <w:lang w:val="bg-BG"/>
        </w:rPr>
        <w:t xml:space="preserve">Р Е Ш Е Н И Е № ПН </w:t>
      </w:r>
      <w:r w:rsidR="005B7145">
        <w:rPr>
          <w:rFonts w:ascii="Times New Roman" w:hAnsi="Times New Roman"/>
          <w:b/>
          <w:sz w:val="24"/>
          <w:szCs w:val="24"/>
          <w:lang w:val="bg-BG"/>
        </w:rPr>
        <w:t>138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D5161F">
        <w:rPr>
          <w:rFonts w:ascii="Times New Roman" w:hAnsi="Times New Roman"/>
          <w:b/>
          <w:sz w:val="24"/>
          <w:szCs w:val="24"/>
        </w:rPr>
        <w:t>-</w:t>
      </w:r>
      <w:r w:rsidRPr="00D5161F">
        <w:rPr>
          <w:rFonts w:ascii="Times New Roman" w:hAnsi="Times New Roman"/>
          <w:b/>
          <w:sz w:val="24"/>
          <w:szCs w:val="24"/>
          <w:lang w:val="bg-BG"/>
        </w:rPr>
        <w:t xml:space="preserve"> ОС /20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D5161F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14:paraId="3B9D4DA6" w14:textId="77777777" w:rsidR="00AD7D03" w:rsidRDefault="00AD7D03" w:rsidP="00AD7D0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1F486A">
        <w:rPr>
          <w:rFonts w:ascii="Times New Roman" w:hAnsi="Times New Roman"/>
          <w:b/>
          <w:sz w:val="24"/>
          <w:szCs w:val="24"/>
          <w:lang w:val="bg-BG"/>
        </w:rPr>
        <w:t xml:space="preserve">за извършване на оценка на степента на въздействие </w:t>
      </w:r>
    </w:p>
    <w:p w14:paraId="1CB8AB34" w14:textId="77777777" w:rsidR="00AD7D03" w:rsidRDefault="00AD7D03" w:rsidP="00AD7D0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38CB1D2" w14:textId="77777777" w:rsidR="00AD7D03" w:rsidRPr="001F486A" w:rsidRDefault="00AD7D03" w:rsidP="00AD7D03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1F486A">
        <w:rPr>
          <w:rFonts w:ascii="Times New Roman" w:hAnsi="Times New Roman"/>
          <w:bCs/>
          <w:sz w:val="24"/>
          <w:szCs w:val="24"/>
          <w:lang w:val="ru-RU"/>
        </w:rPr>
        <w:t xml:space="preserve">На основание чл. 31, ал. 10 от Закона за биологичното разнообразие (ЗБР), чл. 20, ал. 1 и ал. 3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изм. и доп.), във връзка с чл. 6а, т. 2 от същата 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наредба </w:t>
      </w:r>
      <w:r w:rsidRPr="001F486A">
        <w:rPr>
          <w:rFonts w:ascii="Times New Roman" w:hAnsi="Times New Roman"/>
          <w:bCs/>
          <w:sz w:val="24"/>
          <w:szCs w:val="24"/>
          <w:lang w:val="ru-RU"/>
        </w:rPr>
        <w:t>и внесено уведомление с вх. №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F131DD">
        <w:rPr>
          <w:rFonts w:ascii="Times New Roman" w:hAnsi="Times New Roman"/>
          <w:bCs/>
          <w:sz w:val="24"/>
          <w:szCs w:val="24"/>
          <w:lang w:val="ru-RU"/>
        </w:rPr>
        <w:t xml:space="preserve">АО-3844/15.07.2026 </w:t>
      </w:r>
      <w:r w:rsidRPr="00E94DD9">
        <w:rPr>
          <w:rFonts w:ascii="Times New Roman" w:hAnsi="Times New Roman"/>
          <w:sz w:val="24"/>
          <w:szCs w:val="24"/>
          <w:lang w:val="bg-BG"/>
        </w:rPr>
        <w:t>г.</w:t>
      </w:r>
      <w:r>
        <w:rPr>
          <w:rFonts w:ascii="Times New Roman" w:hAnsi="Times New Roman"/>
          <w:sz w:val="24"/>
          <w:szCs w:val="24"/>
          <w:lang w:val="bg-BG"/>
        </w:rPr>
        <w:t xml:space="preserve"> и документация към него с вх. №, №</w:t>
      </w:r>
      <w:r w:rsidR="00F131D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131DD">
        <w:rPr>
          <w:rFonts w:ascii="Times New Roman" w:hAnsi="Times New Roman"/>
          <w:bCs/>
          <w:sz w:val="24"/>
          <w:szCs w:val="24"/>
          <w:lang w:val="ru-RU"/>
        </w:rPr>
        <w:t>АО-3844-3</w:t>
      </w:r>
      <w:r w:rsidR="00F131DD">
        <w:rPr>
          <w:rFonts w:ascii="Times New Roman" w:hAnsi="Times New Roman"/>
          <w:sz w:val="24"/>
          <w:szCs w:val="24"/>
          <w:lang w:val="bg-BG"/>
        </w:rPr>
        <w:t>/</w:t>
      </w:r>
      <w:r w:rsidR="00082A74">
        <w:rPr>
          <w:rFonts w:ascii="Times New Roman" w:hAnsi="Times New Roman"/>
          <w:sz w:val="24"/>
          <w:szCs w:val="24"/>
          <w:lang w:val="bg-BG"/>
        </w:rPr>
        <w:t>2</w:t>
      </w:r>
      <w:r w:rsidR="00F131DD">
        <w:rPr>
          <w:rFonts w:ascii="Times New Roman" w:hAnsi="Times New Roman"/>
          <w:sz w:val="24"/>
          <w:szCs w:val="24"/>
          <w:lang w:val="bg-BG"/>
        </w:rPr>
        <w:t>8.07</w:t>
      </w:r>
      <w:r w:rsidR="00082A74">
        <w:rPr>
          <w:rFonts w:ascii="Times New Roman" w:hAnsi="Times New Roman"/>
          <w:sz w:val="24"/>
          <w:szCs w:val="24"/>
          <w:lang w:val="bg-BG"/>
        </w:rPr>
        <w:t>.202</w:t>
      </w:r>
      <w:r w:rsidR="00F131DD">
        <w:rPr>
          <w:rFonts w:ascii="Times New Roman" w:hAnsi="Times New Roman"/>
          <w:sz w:val="24"/>
          <w:szCs w:val="24"/>
          <w:lang w:val="bg-BG"/>
        </w:rPr>
        <w:t>6</w:t>
      </w:r>
      <w:r w:rsidR="00082A74">
        <w:rPr>
          <w:rFonts w:ascii="Times New Roman" w:hAnsi="Times New Roman"/>
          <w:sz w:val="24"/>
          <w:szCs w:val="24"/>
          <w:lang w:val="bg-BG"/>
        </w:rPr>
        <w:t xml:space="preserve"> г.,</w:t>
      </w:r>
      <w:r w:rsidR="00F131D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131DD">
        <w:rPr>
          <w:rFonts w:ascii="Times New Roman" w:hAnsi="Times New Roman"/>
          <w:bCs/>
          <w:sz w:val="24"/>
          <w:szCs w:val="24"/>
          <w:lang w:val="ru-RU"/>
        </w:rPr>
        <w:t>АО-3844-</w:t>
      </w:r>
      <w:r w:rsidR="006B4852">
        <w:rPr>
          <w:rFonts w:ascii="Times New Roman" w:hAnsi="Times New Roman"/>
          <w:bCs/>
          <w:sz w:val="24"/>
          <w:szCs w:val="24"/>
          <w:lang w:val="ru-RU"/>
        </w:rPr>
        <w:t>7</w:t>
      </w:r>
      <w:r w:rsidR="00F131DD">
        <w:rPr>
          <w:rFonts w:ascii="Times New Roman" w:hAnsi="Times New Roman"/>
          <w:sz w:val="24"/>
          <w:szCs w:val="24"/>
          <w:lang w:val="bg-BG"/>
        </w:rPr>
        <w:t>/</w:t>
      </w:r>
      <w:r w:rsidR="006B4852">
        <w:rPr>
          <w:rFonts w:ascii="Times New Roman" w:hAnsi="Times New Roman"/>
          <w:sz w:val="24"/>
          <w:szCs w:val="24"/>
          <w:lang w:val="bg-BG"/>
        </w:rPr>
        <w:t>11</w:t>
      </w:r>
      <w:r w:rsidR="00F131DD">
        <w:rPr>
          <w:rFonts w:ascii="Times New Roman" w:hAnsi="Times New Roman"/>
          <w:sz w:val="24"/>
          <w:szCs w:val="24"/>
          <w:lang w:val="bg-BG"/>
        </w:rPr>
        <w:t>.0</w:t>
      </w:r>
      <w:r w:rsidR="006B4852">
        <w:rPr>
          <w:rFonts w:ascii="Times New Roman" w:hAnsi="Times New Roman"/>
          <w:sz w:val="24"/>
          <w:szCs w:val="24"/>
          <w:lang w:val="bg-BG"/>
        </w:rPr>
        <w:t>8</w:t>
      </w:r>
      <w:r w:rsidR="00F131DD">
        <w:rPr>
          <w:rFonts w:ascii="Times New Roman" w:hAnsi="Times New Roman"/>
          <w:sz w:val="24"/>
          <w:szCs w:val="24"/>
          <w:lang w:val="bg-BG"/>
        </w:rPr>
        <w:t>.2026 г.</w:t>
      </w:r>
      <w:r w:rsidR="006B4852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6B4852">
        <w:rPr>
          <w:rFonts w:ascii="Times New Roman" w:hAnsi="Times New Roman"/>
          <w:bCs/>
          <w:sz w:val="24"/>
          <w:szCs w:val="24"/>
          <w:lang w:val="ru-RU"/>
        </w:rPr>
        <w:t>АО-3844-8</w:t>
      </w:r>
      <w:r w:rsidR="006B4852">
        <w:rPr>
          <w:rFonts w:ascii="Times New Roman" w:hAnsi="Times New Roman"/>
          <w:sz w:val="24"/>
          <w:szCs w:val="24"/>
          <w:lang w:val="bg-BG"/>
        </w:rPr>
        <w:t xml:space="preserve">/18.08.2026 г. и </w:t>
      </w:r>
      <w:r w:rsidR="006B4852">
        <w:rPr>
          <w:rFonts w:ascii="Times New Roman" w:hAnsi="Times New Roman"/>
          <w:bCs/>
          <w:sz w:val="24"/>
          <w:szCs w:val="24"/>
          <w:lang w:val="ru-RU"/>
        </w:rPr>
        <w:t>АО-3844-9</w:t>
      </w:r>
      <w:r w:rsidR="006B4852">
        <w:rPr>
          <w:rFonts w:ascii="Times New Roman" w:hAnsi="Times New Roman"/>
          <w:sz w:val="24"/>
          <w:szCs w:val="24"/>
          <w:lang w:val="bg-BG"/>
        </w:rPr>
        <w:t xml:space="preserve">/20.08.2026 г. 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на РИОСВ </w:t>
      </w:r>
      <w:r w:rsidRPr="00D5161F">
        <w:rPr>
          <w:rFonts w:ascii="Times New Roman" w:hAnsi="Times New Roman"/>
          <w:sz w:val="24"/>
          <w:szCs w:val="24"/>
          <w:lang w:val="bg-BG"/>
        </w:rPr>
        <w:t>– Плевен</w:t>
      </w:r>
    </w:p>
    <w:p w14:paraId="778EAD83" w14:textId="77777777" w:rsidR="00AD7D03" w:rsidRPr="00D5161F" w:rsidRDefault="00AD7D03" w:rsidP="00AD7D03">
      <w:pPr>
        <w:spacing w:before="240" w:after="60"/>
        <w:jc w:val="center"/>
        <w:outlineLvl w:val="8"/>
        <w:rPr>
          <w:rFonts w:ascii="Times New Roman" w:hAnsi="Times New Roman"/>
          <w:b/>
          <w:sz w:val="24"/>
          <w:szCs w:val="24"/>
          <w:lang w:val="bg-BG"/>
        </w:rPr>
      </w:pPr>
      <w:r w:rsidRPr="00D5161F">
        <w:rPr>
          <w:rFonts w:ascii="Times New Roman" w:hAnsi="Times New Roman"/>
          <w:b/>
          <w:sz w:val="24"/>
          <w:szCs w:val="24"/>
          <w:lang w:val="bg-BG"/>
        </w:rPr>
        <w:t>РЕШИХ:</w:t>
      </w:r>
    </w:p>
    <w:p w14:paraId="37A36DE8" w14:textId="77777777" w:rsidR="00AD7D03" w:rsidRPr="00D5161F" w:rsidRDefault="00AD7D03" w:rsidP="00AD7D03">
      <w:pPr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1F486A">
        <w:rPr>
          <w:rFonts w:ascii="Times New Roman" w:hAnsi="Times New Roman"/>
          <w:b/>
          <w:bCs/>
          <w:sz w:val="24"/>
          <w:szCs w:val="24"/>
          <w:lang w:val="ru-RU"/>
        </w:rPr>
        <w:t xml:space="preserve">да се извърши оценка </w:t>
      </w:r>
      <w:r w:rsidRPr="001F486A">
        <w:rPr>
          <w:rFonts w:ascii="Times New Roman" w:hAnsi="Times New Roman"/>
          <w:bCs/>
          <w:sz w:val="24"/>
          <w:szCs w:val="24"/>
          <w:lang w:val="ru-RU"/>
        </w:rPr>
        <w:t>за степента на въздействие</w:t>
      </w:r>
      <w:r w:rsidRPr="00D5161F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D5161F">
        <w:rPr>
          <w:rFonts w:ascii="Times New Roman" w:hAnsi="Times New Roman"/>
          <w:bCs/>
          <w:sz w:val="24"/>
          <w:szCs w:val="24"/>
          <w:lang w:val="ru-RU"/>
        </w:rPr>
        <w:t>на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инвестиционно предложение (ИП)</w:t>
      </w:r>
      <w:r w:rsidR="00082A7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082A74">
        <w:rPr>
          <w:rFonts w:ascii="Times New Roman" w:hAnsi="Times New Roman"/>
          <w:sz w:val="24"/>
          <w:szCs w:val="24"/>
          <w:lang w:val="bg-BG"/>
        </w:rPr>
        <w:t>„Изграждане на вилна сграда“ в ПИ №</w:t>
      </w:r>
      <w:r w:rsidR="006B485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4852" w:rsidRPr="001E530B">
        <w:rPr>
          <w:rFonts w:ascii="Times New Roman" w:eastAsia="Calibri" w:hAnsi="Times New Roman"/>
          <w:sz w:val="24"/>
          <w:szCs w:val="24"/>
          <w:lang w:val="bg-BG"/>
        </w:rPr>
        <w:t xml:space="preserve">15703.400.3, </w:t>
      </w:r>
      <w:r w:rsidR="006B4852">
        <w:rPr>
          <w:rFonts w:ascii="Times New Roman" w:eastAsia="Calibri" w:hAnsi="Times New Roman"/>
          <w:sz w:val="24"/>
          <w:szCs w:val="24"/>
          <w:lang w:val="bg-BG"/>
        </w:rPr>
        <w:t xml:space="preserve">м. „Боровете“, </w:t>
      </w:r>
      <w:r w:rsidR="006B4852" w:rsidRPr="001E530B">
        <w:rPr>
          <w:rFonts w:ascii="Times New Roman" w:eastAsia="Calibri" w:hAnsi="Times New Roman"/>
          <w:sz w:val="24"/>
          <w:szCs w:val="24"/>
          <w:lang w:val="bg-BG"/>
        </w:rPr>
        <w:t>с. Голяма Желязна, общ. Троян</w:t>
      </w:r>
      <w:r w:rsidR="006B4852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5A0333">
        <w:rPr>
          <w:rFonts w:ascii="Times New Roman" w:hAnsi="Times New Roman"/>
          <w:bCs/>
          <w:sz w:val="24"/>
          <w:szCs w:val="24"/>
          <w:lang w:val="bg-BG"/>
        </w:rPr>
        <w:t xml:space="preserve"> обл. Ловеч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върху защитена зона</w:t>
      </w:r>
      <w:r>
        <w:rPr>
          <w:rFonts w:ascii="Times New Roman" w:hAnsi="Times New Roman"/>
          <w:sz w:val="24"/>
          <w:szCs w:val="24"/>
          <w:lang w:val="bg-BG"/>
        </w:rPr>
        <w:t xml:space="preserve"> (ЗЗ)</w:t>
      </w:r>
      <w:r w:rsidRPr="00A05F72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BG0002109</w:t>
      </w:r>
      <w:r w:rsidRPr="00A23B1F">
        <w:rPr>
          <w:rFonts w:ascii="Times New Roman" w:hAnsi="Times New Roman"/>
          <w:sz w:val="24"/>
          <w:szCs w:val="24"/>
          <w:lang w:val="bg-BG"/>
        </w:rPr>
        <w:t xml:space="preserve"> „</w:t>
      </w:r>
      <w:r>
        <w:rPr>
          <w:rFonts w:ascii="Times New Roman" w:hAnsi="Times New Roman"/>
          <w:sz w:val="24"/>
          <w:szCs w:val="24"/>
          <w:lang w:val="bg-BG"/>
        </w:rPr>
        <w:t>Васильовска планина</w:t>
      </w:r>
      <w:r w:rsidRPr="00A23B1F">
        <w:rPr>
          <w:rFonts w:ascii="Times New Roman" w:hAnsi="Times New Roman"/>
          <w:sz w:val="24"/>
          <w:szCs w:val="24"/>
          <w:lang w:val="bg-BG"/>
        </w:rPr>
        <w:t xml:space="preserve">“, определена за опазване на дивите птици,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6, ал.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1, т.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F527F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23B1F">
        <w:rPr>
          <w:rFonts w:ascii="Times New Roman" w:hAnsi="Times New Roman"/>
          <w:sz w:val="24"/>
          <w:szCs w:val="24"/>
          <w:lang w:val="bg-BG"/>
        </w:rPr>
        <w:t>обявена със Заповед №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0048">
        <w:rPr>
          <w:rFonts w:ascii="Times New Roman" w:hAnsi="Times New Roman"/>
          <w:sz w:val="24"/>
          <w:szCs w:val="24"/>
          <w:lang w:val="ru-RU"/>
        </w:rPr>
        <w:t>РД-</w:t>
      </w:r>
      <w:r w:rsidRPr="00C10048">
        <w:rPr>
          <w:rFonts w:ascii="Times New Roman" w:hAnsi="Times New Roman"/>
          <w:color w:val="000000"/>
          <w:sz w:val="24"/>
          <w:szCs w:val="24"/>
          <w:lang w:val="ru-RU"/>
        </w:rPr>
        <w:t>529/26.05.2010 г. на МОСВ (ДВ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C10048">
        <w:rPr>
          <w:rFonts w:ascii="Times New Roman" w:hAnsi="Times New Roman"/>
          <w:color w:val="000000"/>
          <w:sz w:val="24"/>
          <w:szCs w:val="24"/>
          <w:lang w:val="ru-RU"/>
        </w:rPr>
        <w:t xml:space="preserve"> бр. 48/25.06.2010 г.</w:t>
      </w:r>
      <w:r w:rsidR="001073C5">
        <w:rPr>
          <w:rFonts w:ascii="Times New Roman" w:hAnsi="Times New Roman"/>
          <w:color w:val="000000"/>
          <w:sz w:val="24"/>
          <w:szCs w:val="24"/>
          <w:lang w:val="ru-RU"/>
        </w:rPr>
        <w:t>).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13BC25BD" w14:textId="77777777" w:rsidR="00AD7D03" w:rsidRPr="00B35C1E" w:rsidRDefault="00AD7D03" w:rsidP="00AD7D03">
      <w:pPr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D5161F">
        <w:rPr>
          <w:rFonts w:ascii="Times New Roman" w:hAnsi="Times New Roman"/>
          <w:b/>
          <w:bCs/>
          <w:sz w:val="24"/>
          <w:szCs w:val="24"/>
          <w:lang w:val="ru-RU"/>
        </w:rPr>
        <w:t>Местоположение:</w:t>
      </w:r>
      <w:r w:rsidRPr="00D5161F">
        <w:rPr>
          <w:rFonts w:ascii="Times New Roman" w:hAnsi="Times New Roman"/>
          <w:sz w:val="24"/>
          <w:szCs w:val="24"/>
          <w:lang w:val="ru-RU"/>
        </w:rPr>
        <w:t xml:space="preserve"> ПИ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073C5">
        <w:rPr>
          <w:rFonts w:ascii="Times New Roman" w:hAnsi="Times New Roman"/>
          <w:sz w:val="24"/>
          <w:szCs w:val="24"/>
          <w:lang w:val="bg-BG"/>
        </w:rPr>
        <w:t>№</w:t>
      </w:r>
      <w:r w:rsidR="006B485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4852" w:rsidRPr="001E530B">
        <w:rPr>
          <w:rFonts w:ascii="Times New Roman" w:eastAsia="Calibri" w:hAnsi="Times New Roman"/>
          <w:sz w:val="24"/>
          <w:szCs w:val="24"/>
          <w:lang w:val="bg-BG"/>
        </w:rPr>
        <w:t xml:space="preserve">ПИ 15703.400.3, </w:t>
      </w:r>
      <w:r w:rsidR="006B4852">
        <w:rPr>
          <w:rFonts w:ascii="Times New Roman" w:eastAsia="Calibri" w:hAnsi="Times New Roman"/>
          <w:sz w:val="24"/>
          <w:szCs w:val="24"/>
          <w:lang w:val="bg-BG"/>
        </w:rPr>
        <w:t xml:space="preserve">м. „Боровете“, </w:t>
      </w:r>
      <w:r w:rsidR="006B4852" w:rsidRPr="001E530B">
        <w:rPr>
          <w:rFonts w:ascii="Times New Roman" w:eastAsia="Calibri" w:hAnsi="Times New Roman"/>
          <w:sz w:val="24"/>
          <w:szCs w:val="24"/>
          <w:lang w:val="bg-BG"/>
        </w:rPr>
        <w:t>с. Голяма Желязна, общ. Троян</w:t>
      </w:r>
      <w:r w:rsidR="006B4852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5A033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B35C1E">
        <w:rPr>
          <w:rFonts w:ascii="Times New Roman" w:hAnsi="Times New Roman"/>
          <w:bCs/>
          <w:sz w:val="24"/>
          <w:szCs w:val="24"/>
          <w:lang w:val="bg-BG"/>
        </w:rPr>
        <w:t>обл. Ловеч</w:t>
      </w:r>
      <w:r w:rsidRPr="00B35C1E">
        <w:rPr>
          <w:rFonts w:ascii="Times New Roman" w:hAnsi="Times New Roman"/>
          <w:sz w:val="24"/>
          <w:szCs w:val="24"/>
        </w:rPr>
        <w:t>.</w:t>
      </w:r>
    </w:p>
    <w:p w14:paraId="34008FF0" w14:textId="5A7AFEA6" w:rsidR="00AD7D03" w:rsidRPr="002154C2" w:rsidRDefault="00AD7D03" w:rsidP="00AD7D03">
      <w:pPr>
        <w:pStyle w:val="a5"/>
        <w:rPr>
          <w:b/>
          <w:bCs/>
          <w:sz w:val="24"/>
          <w:szCs w:val="24"/>
        </w:rPr>
      </w:pPr>
      <w:r w:rsidRPr="00B35C1E">
        <w:rPr>
          <w:b/>
          <w:bCs/>
          <w:sz w:val="24"/>
          <w:szCs w:val="24"/>
        </w:rPr>
        <w:t>Възложител</w:t>
      </w:r>
      <w:r w:rsidRPr="00B35C1E">
        <w:rPr>
          <w:sz w:val="24"/>
          <w:szCs w:val="24"/>
        </w:rPr>
        <w:t>:</w:t>
      </w:r>
      <w:r w:rsidR="006B4852" w:rsidRPr="00B35C1E">
        <w:rPr>
          <w:sz w:val="24"/>
          <w:szCs w:val="24"/>
        </w:rPr>
        <w:t xml:space="preserve"> </w:t>
      </w:r>
      <w:r w:rsidR="008F0846">
        <w:rPr>
          <w:sz w:val="24"/>
          <w:szCs w:val="24"/>
        </w:rPr>
        <w:t>И Б Т</w:t>
      </w:r>
      <w:r w:rsidR="00DD4BC3" w:rsidRPr="00B35C1E">
        <w:rPr>
          <w:sz w:val="24"/>
          <w:szCs w:val="24"/>
        </w:rPr>
        <w:t xml:space="preserve">, </w:t>
      </w:r>
      <w:r w:rsidR="00B35C1E">
        <w:rPr>
          <w:sz w:val="24"/>
          <w:szCs w:val="24"/>
        </w:rPr>
        <w:t xml:space="preserve">гр. Троян, </w:t>
      </w:r>
      <w:r w:rsidRPr="00B35C1E">
        <w:rPr>
          <w:sz w:val="24"/>
          <w:szCs w:val="24"/>
        </w:rPr>
        <w:t xml:space="preserve">общ. </w:t>
      </w:r>
      <w:r w:rsidR="00B35C1E">
        <w:rPr>
          <w:sz w:val="24"/>
          <w:szCs w:val="24"/>
        </w:rPr>
        <w:t>Троя</w:t>
      </w:r>
      <w:r w:rsidRPr="00B35C1E">
        <w:rPr>
          <w:sz w:val="24"/>
          <w:szCs w:val="24"/>
        </w:rPr>
        <w:t xml:space="preserve">н, </w:t>
      </w:r>
      <w:r>
        <w:rPr>
          <w:sz w:val="24"/>
          <w:szCs w:val="24"/>
        </w:rPr>
        <w:t>обл.</w:t>
      </w:r>
      <w:r w:rsidR="00B35C1E">
        <w:rPr>
          <w:sz w:val="24"/>
          <w:szCs w:val="24"/>
        </w:rPr>
        <w:t xml:space="preserve"> Ловеч</w:t>
      </w:r>
      <w:r w:rsidR="00D532F1">
        <w:rPr>
          <w:sz w:val="24"/>
          <w:szCs w:val="24"/>
        </w:rPr>
        <w:t>.</w:t>
      </w:r>
    </w:p>
    <w:p w14:paraId="149EC095" w14:textId="77777777" w:rsidR="00B35C1E" w:rsidRDefault="00B35C1E" w:rsidP="00AD7D03">
      <w:pPr>
        <w:spacing w:after="1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294ED82A" w14:textId="77777777" w:rsidR="00AD7D03" w:rsidRPr="00D5161F" w:rsidRDefault="00AD7D03" w:rsidP="00AD7D03">
      <w:pPr>
        <w:spacing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D53632">
        <w:rPr>
          <w:rFonts w:ascii="Times New Roman" w:hAnsi="Times New Roman"/>
          <w:b/>
          <w:bCs/>
          <w:sz w:val="24"/>
          <w:szCs w:val="24"/>
          <w:lang w:val="bg-BG"/>
        </w:rPr>
        <w:t>Обща информация за ИП: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50C79A66" w14:textId="77777777" w:rsidR="00395B6F" w:rsidRPr="00BB1D33" w:rsidRDefault="00AD7D03" w:rsidP="00395B6F">
      <w:pPr>
        <w:numPr>
          <w:ilvl w:val="0"/>
          <w:numId w:val="25"/>
        </w:numPr>
        <w:tabs>
          <w:tab w:val="left" w:pos="851"/>
        </w:tabs>
        <w:overflowPunct/>
        <w:autoSpaceDE/>
        <w:adjustRightInd/>
        <w:ind w:left="0" w:firstLine="567"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 w:rsidRPr="00DD31CB">
        <w:rPr>
          <w:rFonts w:ascii="Times New Roman" w:hAnsi="Times New Roman"/>
          <w:sz w:val="24"/>
          <w:szCs w:val="24"/>
          <w:lang w:val="bg-BG"/>
        </w:rPr>
        <w:t xml:space="preserve">Предвижда се </w:t>
      </w:r>
      <w:r w:rsidRPr="00DD31CB">
        <w:rPr>
          <w:rFonts w:ascii="Times New Roman" w:hAnsi="Times New Roman"/>
          <w:sz w:val="24"/>
          <w:szCs w:val="24"/>
          <w:lang w:val="bg-BG" w:eastAsia="bg-BG"/>
        </w:rPr>
        <w:t>изграждане на 1 бр.</w:t>
      </w:r>
      <w:r w:rsidR="00B35C1E">
        <w:rPr>
          <w:rFonts w:ascii="Times New Roman" w:hAnsi="Times New Roman"/>
          <w:sz w:val="24"/>
          <w:szCs w:val="24"/>
          <w:lang w:val="bg-BG" w:eastAsia="bg-BG"/>
        </w:rPr>
        <w:t xml:space="preserve"> вилна сграда с разгъната </w:t>
      </w:r>
      <w:r w:rsidR="002265A4" w:rsidRPr="00DD31CB">
        <w:rPr>
          <w:rFonts w:ascii="Times New Roman" w:hAnsi="Times New Roman"/>
          <w:sz w:val="24"/>
          <w:szCs w:val="24"/>
          <w:lang w:val="bg-BG" w:eastAsia="bg-BG"/>
        </w:rPr>
        <w:t>застроена площ (</w:t>
      </w:r>
      <w:r w:rsidR="00B35C1E">
        <w:rPr>
          <w:rFonts w:ascii="Times New Roman" w:hAnsi="Times New Roman"/>
          <w:sz w:val="24"/>
          <w:szCs w:val="24"/>
          <w:lang w:val="bg-BG" w:eastAsia="bg-BG"/>
        </w:rPr>
        <w:t>РЗП) около 10</w:t>
      </w:r>
      <w:r w:rsidR="002265A4" w:rsidRPr="00DD31CB">
        <w:rPr>
          <w:rFonts w:ascii="Times New Roman" w:hAnsi="Times New Roman"/>
          <w:sz w:val="24"/>
          <w:szCs w:val="24"/>
          <w:lang w:val="bg-BG" w:eastAsia="bg-BG"/>
        </w:rPr>
        <w:t>0 кв. м</w:t>
      </w:r>
      <w:r w:rsidR="00B7348F">
        <w:rPr>
          <w:rFonts w:ascii="Times New Roman" w:hAnsi="Times New Roman"/>
          <w:sz w:val="24"/>
          <w:szCs w:val="24"/>
          <w:lang w:val="bg-BG" w:eastAsia="bg-BG"/>
        </w:rPr>
        <w:t xml:space="preserve"> в </w:t>
      </w:r>
      <w:r w:rsidR="00B7348F">
        <w:rPr>
          <w:rFonts w:ascii="Times New Roman" w:hAnsi="Times New Roman"/>
          <w:sz w:val="24"/>
          <w:szCs w:val="24"/>
          <w:lang w:val="bg-BG"/>
        </w:rPr>
        <w:t xml:space="preserve">ПИ № </w:t>
      </w:r>
      <w:r w:rsidR="00B7348F" w:rsidRPr="001E530B">
        <w:rPr>
          <w:rFonts w:ascii="Times New Roman" w:eastAsia="Calibri" w:hAnsi="Times New Roman"/>
          <w:sz w:val="24"/>
          <w:szCs w:val="24"/>
          <w:lang w:val="bg-BG"/>
        </w:rPr>
        <w:t xml:space="preserve">15703.400.3, </w:t>
      </w:r>
      <w:r w:rsidR="00B7348F">
        <w:rPr>
          <w:rFonts w:ascii="Times New Roman" w:eastAsia="Calibri" w:hAnsi="Times New Roman"/>
          <w:sz w:val="24"/>
          <w:szCs w:val="24"/>
          <w:lang w:val="bg-BG"/>
        </w:rPr>
        <w:t xml:space="preserve">м. „Боровете“, </w:t>
      </w:r>
      <w:r w:rsidR="00B7348F" w:rsidRPr="001E530B">
        <w:rPr>
          <w:rFonts w:ascii="Times New Roman" w:eastAsia="Calibri" w:hAnsi="Times New Roman"/>
          <w:sz w:val="24"/>
          <w:szCs w:val="24"/>
          <w:lang w:val="bg-BG"/>
        </w:rPr>
        <w:t>с. Голяма Желязна, общ. Троян</w:t>
      </w:r>
      <w:r w:rsidR="00B7348F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2265A4" w:rsidRPr="00DD31CB">
        <w:rPr>
          <w:rFonts w:ascii="Times New Roman" w:hAnsi="Times New Roman"/>
          <w:bCs/>
          <w:sz w:val="24"/>
          <w:szCs w:val="24"/>
          <w:lang w:val="bg-BG"/>
        </w:rPr>
        <w:t xml:space="preserve"> обл. Ловеч</w:t>
      </w:r>
      <w:r w:rsidRPr="00DD31CB">
        <w:rPr>
          <w:rFonts w:ascii="Times New Roman" w:hAnsi="Times New Roman"/>
          <w:bCs/>
          <w:sz w:val="24"/>
          <w:szCs w:val="24"/>
          <w:lang w:val="bg-BG"/>
        </w:rPr>
        <w:t>.</w:t>
      </w:r>
      <w:r w:rsidR="00C97A05" w:rsidRPr="00DD31CB">
        <w:rPr>
          <w:rFonts w:ascii="Times New Roman" w:hAnsi="Times New Roman"/>
          <w:bCs/>
          <w:sz w:val="24"/>
          <w:szCs w:val="24"/>
          <w:lang w:val="bg-BG"/>
        </w:rPr>
        <w:t xml:space="preserve"> Изкопните работи за основи на сградата ще са на дълбочина </w:t>
      </w:r>
      <w:r w:rsidR="00B7348F">
        <w:rPr>
          <w:rFonts w:ascii="Times New Roman" w:hAnsi="Times New Roman"/>
          <w:bCs/>
          <w:sz w:val="24"/>
          <w:szCs w:val="24"/>
          <w:lang w:val="bg-BG"/>
        </w:rPr>
        <w:t>около</w:t>
      </w:r>
      <w:r w:rsidR="00C97A05" w:rsidRPr="00DD31CB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B7348F">
        <w:rPr>
          <w:rFonts w:ascii="Times New Roman" w:hAnsi="Times New Roman"/>
          <w:bCs/>
          <w:sz w:val="24"/>
          <w:szCs w:val="24"/>
          <w:lang w:val="bg-BG"/>
        </w:rPr>
        <w:t>0</w:t>
      </w:r>
      <w:r w:rsidR="00C97A05" w:rsidRPr="00DD31CB">
        <w:rPr>
          <w:rFonts w:ascii="Times New Roman" w:hAnsi="Times New Roman"/>
          <w:bCs/>
          <w:sz w:val="24"/>
          <w:szCs w:val="24"/>
          <w:lang w:val="bg-BG"/>
        </w:rPr>
        <w:t>.</w:t>
      </w:r>
      <w:r w:rsidR="00B7348F">
        <w:rPr>
          <w:rFonts w:ascii="Times New Roman" w:hAnsi="Times New Roman"/>
          <w:bCs/>
          <w:sz w:val="24"/>
          <w:szCs w:val="24"/>
          <w:lang w:val="bg-BG"/>
        </w:rPr>
        <w:t>8</w:t>
      </w:r>
      <w:r w:rsidR="00C97A05" w:rsidRPr="00DD31CB">
        <w:rPr>
          <w:rFonts w:ascii="Times New Roman" w:hAnsi="Times New Roman"/>
          <w:bCs/>
          <w:sz w:val="24"/>
          <w:szCs w:val="24"/>
          <w:lang w:val="bg-BG"/>
        </w:rPr>
        <w:t>0 м. Няма да се използва взрив при строителството.</w:t>
      </w:r>
      <w:r w:rsidRPr="00DD31CB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CF126E">
        <w:rPr>
          <w:rFonts w:ascii="Times New Roman" w:hAnsi="Times New Roman"/>
          <w:sz w:val="24"/>
          <w:szCs w:val="24"/>
          <w:lang w:val="bg-BG"/>
        </w:rPr>
        <w:t>Имотът е</w:t>
      </w:r>
      <w:r w:rsidR="005B7145">
        <w:rPr>
          <w:rFonts w:ascii="Times New Roman" w:hAnsi="Times New Roman"/>
          <w:sz w:val="24"/>
          <w:szCs w:val="24"/>
          <w:lang w:val="bg-BG"/>
        </w:rPr>
        <w:t xml:space="preserve"> застроен (в него има две едноетажни сгради (с площи 12 кв. м и 6 кв. м и предназначение </w:t>
      </w:r>
      <w:r w:rsidR="009C1F06">
        <w:rPr>
          <w:rFonts w:ascii="Times New Roman" w:hAnsi="Times New Roman"/>
          <w:sz w:val="24"/>
          <w:szCs w:val="24"/>
          <w:lang w:val="bg-BG"/>
        </w:rPr>
        <w:t>„друг вид сграда за обитаване“ и „селскостопанска сграда“, съответно). З</w:t>
      </w:r>
      <w:r w:rsidR="00CF126E">
        <w:rPr>
          <w:rFonts w:ascii="Times New Roman" w:hAnsi="Times New Roman"/>
          <w:sz w:val="24"/>
          <w:szCs w:val="24"/>
          <w:lang w:val="bg-BG"/>
        </w:rPr>
        <w:t xml:space="preserve">ахранен </w:t>
      </w:r>
      <w:r w:rsidR="009C1F06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CF126E">
        <w:rPr>
          <w:rFonts w:ascii="Times New Roman" w:hAnsi="Times New Roman"/>
          <w:sz w:val="24"/>
          <w:szCs w:val="24"/>
          <w:lang w:val="bg-BG"/>
        </w:rPr>
        <w:t xml:space="preserve">с </w:t>
      </w:r>
      <w:r w:rsidR="00CF126E" w:rsidRPr="001605C3">
        <w:rPr>
          <w:rFonts w:ascii="Times New Roman" w:hAnsi="Times New Roman"/>
          <w:sz w:val="24"/>
          <w:szCs w:val="24"/>
          <w:lang w:val="bg-BG"/>
        </w:rPr>
        <w:t>електр</w:t>
      </w:r>
      <w:r w:rsidR="00CF126E">
        <w:rPr>
          <w:rFonts w:ascii="Times New Roman" w:hAnsi="Times New Roman"/>
          <w:sz w:val="24"/>
          <w:szCs w:val="24"/>
          <w:lang w:val="bg-BG"/>
        </w:rPr>
        <w:t>ически ток и вода (има открити партиди). Очакваните битово-фекални</w:t>
      </w:r>
      <w:r w:rsidR="00CF126E" w:rsidRPr="001605C3">
        <w:rPr>
          <w:rFonts w:ascii="Times New Roman" w:hAnsi="Times New Roman"/>
          <w:sz w:val="24"/>
          <w:szCs w:val="24"/>
          <w:lang w:val="bg-BG"/>
        </w:rPr>
        <w:t xml:space="preserve"> отпадъчни води ще се </w:t>
      </w:r>
      <w:r w:rsidR="00CF126E">
        <w:rPr>
          <w:rFonts w:ascii="Times New Roman" w:hAnsi="Times New Roman"/>
          <w:sz w:val="24"/>
          <w:szCs w:val="24"/>
          <w:lang w:val="bg-BG"/>
        </w:rPr>
        <w:t>отвежд</w:t>
      </w:r>
      <w:r w:rsidR="00CF126E" w:rsidRPr="001605C3">
        <w:rPr>
          <w:rFonts w:ascii="Times New Roman" w:hAnsi="Times New Roman"/>
          <w:sz w:val="24"/>
          <w:szCs w:val="24"/>
          <w:lang w:val="bg-BG"/>
        </w:rPr>
        <w:t xml:space="preserve">ат </w:t>
      </w:r>
      <w:r w:rsidR="00CF126E">
        <w:rPr>
          <w:rFonts w:ascii="Times New Roman" w:hAnsi="Times New Roman"/>
          <w:sz w:val="24"/>
          <w:szCs w:val="24"/>
          <w:lang w:val="bg-BG"/>
        </w:rPr>
        <w:t xml:space="preserve">към новопроектирана водоплътна изгребна яма в имота, </w:t>
      </w:r>
      <w:r w:rsidR="0063020B">
        <w:rPr>
          <w:rFonts w:ascii="Times New Roman" w:hAnsi="Times New Roman"/>
          <w:sz w:val="24"/>
          <w:szCs w:val="24"/>
          <w:lang w:val="bg-BG"/>
        </w:rPr>
        <w:t>от която същите</w:t>
      </w:r>
      <w:r w:rsidR="002438A2" w:rsidRPr="002438A2">
        <w:rPr>
          <w:rFonts w:ascii="Times New Roman" w:hAnsi="Times New Roman"/>
          <w:sz w:val="24"/>
          <w:szCs w:val="24"/>
        </w:rPr>
        <w:t xml:space="preserve"> ще бъдат периодично изпомпвани и извозвани чрез специализиран транспорт (цистерна) от лицензиран оператор / регионалното дружество ВиК „Стенето“ ЕООД – Троян</w:t>
      </w:r>
      <w:r w:rsidR="002438A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438A2" w:rsidRPr="002438A2">
        <w:rPr>
          <w:rFonts w:ascii="Times New Roman" w:hAnsi="Times New Roman"/>
          <w:sz w:val="24"/>
          <w:szCs w:val="24"/>
        </w:rPr>
        <w:t>за пречистване в Градска пречиствателна станция за отпадъчни води (ГПСОВ) – гр. Троян</w:t>
      </w:r>
      <w:r w:rsidR="002438A2">
        <w:rPr>
          <w:rFonts w:ascii="Times New Roman" w:hAnsi="Times New Roman"/>
          <w:sz w:val="24"/>
          <w:szCs w:val="24"/>
          <w:lang w:val="bg-BG"/>
        </w:rPr>
        <w:t>.</w:t>
      </w:r>
      <w:r w:rsidR="00DD05F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>Не се предвижда изграждане на нова или промяна на съществуваща пътна инфраструктура.</w:t>
      </w:r>
      <w:r w:rsidR="0063020B" w:rsidRPr="00DD05F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63020B" w:rsidRPr="00DD05F3">
        <w:rPr>
          <w:rFonts w:ascii="Times New Roman" w:hAnsi="Times New Roman"/>
          <w:bCs/>
          <w:sz w:val="24"/>
          <w:szCs w:val="24"/>
          <w:lang w:val="bg-BG"/>
        </w:rPr>
        <w:t>И</w:t>
      </w:r>
      <w:r w:rsidR="0063020B" w:rsidRPr="00DD05F3">
        <w:rPr>
          <w:rFonts w:ascii="Times New Roman" w:hAnsi="Times New Roman"/>
          <w:sz w:val="24"/>
          <w:szCs w:val="24"/>
          <w:lang w:val="bg-BG"/>
        </w:rPr>
        <w:t xml:space="preserve">мотът граничи с ПИ № </w:t>
      </w:r>
      <w:r w:rsidR="0063020B" w:rsidRPr="00DD05F3">
        <w:rPr>
          <w:rFonts w:ascii="Times New Roman" w:eastAsia="Calibri" w:hAnsi="Times New Roman"/>
          <w:sz w:val="24"/>
          <w:szCs w:val="24"/>
          <w:lang w:val="bg-BG"/>
        </w:rPr>
        <w:t xml:space="preserve">15703.400.16 </w:t>
      </w:r>
      <w:r w:rsidR="009C1F06">
        <w:rPr>
          <w:rFonts w:ascii="Times New Roman" w:eastAsia="Calibri" w:hAnsi="Times New Roman"/>
          <w:sz w:val="24"/>
          <w:szCs w:val="24"/>
          <w:lang w:val="bg-BG"/>
        </w:rPr>
        <w:t>(</w:t>
      </w:r>
      <w:r w:rsidR="0063020B" w:rsidRPr="00DD05F3">
        <w:rPr>
          <w:rFonts w:ascii="Times New Roman" w:hAnsi="Times New Roman"/>
          <w:sz w:val="24"/>
          <w:szCs w:val="24"/>
          <w:lang w:val="bg-BG"/>
        </w:rPr>
        <w:t>с начин на трайно ползване (НТП) „За селскостоп</w:t>
      </w:r>
      <w:r w:rsidR="00DD05F3">
        <w:rPr>
          <w:rFonts w:ascii="Times New Roman" w:hAnsi="Times New Roman"/>
          <w:sz w:val="24"/>
          <w:szCs w:val="24"/>
          <w:lang w:val="bg-BG"/>
        </w:rPr>
        <w:t xml:space="preserve">ански, горски, ведомствен път“, </w:t>
      </w:r>
      <w:r w:rsidR="0063020B" w:rsidRPr="00DD05F3">
        <w:rPr>
          <w:rFonts w:ascii="Times New Roman" w:hAnsi="Times New Roman"/>
          <w:sz w:val="24"/>
          <w:szCs w:val="24"/>
          <w:lang w:val="bg-BG"/>
        </w:rPr>
        <w:t>земеделска територия</w:t>
      </w:r>
      <w:r w:rsidR="0063020B" w:rsidRPr="00DD05F3">
        <w:rPr>
          <w:rFonts w:ascii="Times New Roman" w:hAnsi="Times New Roman"/>
          <w:sz w:val="24"/>
          <w:szCs w:val="24"/>
          <w:lang w:val="bg-BG" w:eastAsia="bg-BG"/>
        </w:rPr>
        <w:t xml:space="preserve">), по </w:t>
      </w:r>
      <w:r w:rsidR="009C1F06">
        <w:rPr>
          <w:rFonts w:ascii="Times New Roman" w:hAnsi="Times New Roman"/>
          <w:sz w:val="24"/>
          <w:szCs w:val="24"/>
          <w:lang w:val="bg-BG" w:eastAsia="bg-BG"/>
        </w:rPr>
        <w:t>който се осъществява достъпът до него</w:t>
      </w:r>
      <w:r w:rsidR="00DD05F3">
        <w:rPr>
          <w:rFonts w:ascii="Times New Roman" w:hAnsi="Times New Roman"/>
          <w:sz w:val="24"/>
          <w:szCs w:val="24"/>
          <w:lang w:val="bg-BG" w:eastAsia="bg-BG"/>
        </w:rPr>
        <w:t>.</w:t>
      </w:r>
      <w:r w:rsidR="0063020B" w:rsidRPr="00DD05F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63020B" w:rsidRPr="00DD05F3">
        <w:rPr>
          <w:rFonts w:ascii="Times New Roman" w:hAnsi="Times New Roman"/>
          <w:sz w:val="24"/>
          <w:szCs w:val="24"/>
          <w:lang w:val="ru-RU"/>
        </w:rPr>
        <w:t xml:space="preserve">ПИ № </w:t>
      </w:r>
      <w:r w:rsidR="0063020B" w:rsidRPr="00DD05F3">
        <w:rPr>
          <w:rFonts w:ascii="Times New Roman" w:eastAsia="Calibri" w:hAnsi="Times New Roman"/>
          <w:sz w:val="24"/>
          <w:szCs w:val="24"/>
          <w:lang w:val="bg-BG"/>
        </w:rPr>
        <w:t>15703.400.3</w:t>
      </w:r>
      <w:r w:rsidR="0063020B" w:rsidRPr="00DD05F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DD05F3">
        <w:rPr>
          <w:rFonts w:ascii="Times New Roman" w:hAnsi="Times New Roman"/>
          <w:sz w:val="24"/>
          <w:szCs w:val="24"/>
          <w:lang w:val="bg-BG" w:eastAsia="bg-BG"/>
        </w:rPr>
        <w:t xml:space="preserve">е с площ </w:t>
      </w:r>
      <w:r w:rsidR="00727772" w:rsidRPr="00DD05F3">
        <w:rPr>
          <w:rFonts w:ascii="Times New Roman" w:hAnsi="Times New Roman"/>
          <w:sz w:val="24"/>
          <w:szCs w:val="24"/>
          <w:lang w:val="bg-BG" w:eastAsia="bg-BG"/>
        </w:rPr>
        <w:t>7</w:t>
      </w:r>
      <w:r w:rsidR="00DD05F3">
        <w:rPr>
          <w:rFonts w:ascii="Times New Roman" w:hAnsi="Times New Roman"/>
          <w:sz w:val="24"/>
          <w:szCs w:val="24"/>
          <w:lang w:val="bg-BG" w:eastAsia="bg-BG"/>
        </w:rPr>
        <w:t>27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 xml:space="preserve"> кв. м, трайно предназначение на територията „Земеделска“ и начин на трайно ползване (НТП) „</w:t>
      </w:r>
      <w:r w:rsidR="00CF07B0">
        <w:rPr>
          <w:rFonts w:ascii="Times New Roman" w:hAnsi="Times New Roman"/>
          <w:sz w:val="24"/>
          <w:szCs w:val="24"/>
          <w:lang w:val="bg-BG" w:eastAsia="bg-BG"/>
        </w:rPr>
        <w:t>За земеделски труд и отдих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>“, съгласно приложената Скица № 15-</w:t>
      </w:r>
      <w:r w:rsidR="00727772" w:rsidRPr="00DD05F3">
        <w:rPr>
          <w:rFonts w:ascii="Times New Roman" w:hAnsi="Times New Roman"/>
          <w:sz w:val="24"/>
          <w:szCs w:val="24"/>
          <w:lang w:val="bg-BG" w:eastAsia="bg-BG"/>
        </w:rPr>
        <w:t>6</w:t>
      </w:r>
      <w:r w:rsidR="00CF07B0">
        <w:rPr>
          <w:rFonts w:ascii="Times New Roman" w:hAnsi="Times New Roman"/>
          <w:sz w:val="24"/>
          <w:szCs w:val="24"/>
          <w:lang w:val="bg-BG" w:eastAsia="bg-BG"/>
        </w:rPr>
        <w:t>28</w:t>
      </w:r>
      <w:r w:rsidR="00727772" w:rsidRPr="00DD05F3">
        <w:rPr>
          <w:rFonts w:ascii="Times New Roman" w:hAnsi="Times New Roman"/>
          <w:sz w:val="24"/>
          <w:szCs w:val="24"/>
          <w:lang w:val="bg-BG" w:eastAsia="bg-BG"/>
        </w:rPr>
        <w:t>60</w:t>
      </w:r>
      <w:r w:rsidR="00CF07B0">
        <w:rPr>
          <w:rFonts w:ascii="Times New Roman" w:hAnsi="Times New Roman"/>
          <w:sz w:val="24"/>
          <w:szCs w:val="24"/>
          <w:lang w:val="bg-BG" w:eastAsia="bg-BG"/>
        </w:rPr>
        <w:t>7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>-</w:t>
      </w:r>
      <w:r w:rsidR="00CF07B0">
        <w:rPr>
          <w:rFonts w:ascii="Times New Roman" w:hAnsi="Times New Roman"/>
          <w:sz w:val="24"/>
          <w:szCs w:val="24"/>
          <w:lang w:val="bg-BG" w:eastAsia="bg-BG"/>
        </w:rPr>
        <w:t>29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>.0</w:t>
      </w:r>
      <w:r w:rsidR="00CF07B0">
        <w:rPr>
          <w:rFonts w:ascii="Times New Roman" w:hAnsi="Times New Roman"/>
          <w:sz w:val="24"/>
          <w:szCs w:val="24"/>
          <w:lang w:val="bg-BG" w:eastAsia="bg-BG"/>
        </w:rPr>
        <w:t>4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>.202</w:t>
      </w:r>
      <w:r w:rsidR="00CF07B0">
        <w:rPr>
          <w:rFonts w:ascii="Times New Roman" w:hAnsi="Times New Roman"/>
          <w:sz w:val="24"/>
          <w:szCs w:val="24"/>
          <w:lang w:val="bg-BG" w:eastAsia="bg-BG"/>
        </w:rPr>
        <w:t>6</w:t>
      </w:r>
      <w:r w:rsidR="00727772" w:rsidRPr="00DD05F3">
        <w:rPr>
          <w:rFonts w:ascii="Times New Roman" w:hAnsi="Times New Roman"/>
          <w:sz w:val="24"/>
          <w:szCs w:val="24"/>
          <w:lang w:val="bg-BG" w:eastAsia="bg-BG"/>
        </w:rPr>
        <w:t xml:space="preserve"> г. на А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 xml:space="preserve">ГКК и данни от Кадастрално-административната информационна система на АГКК. ИП </w:t>
      </w:r>
      <w:r w:rsidR="00727772" w:rsidRPr="00DD05F3">
        <w:rPr>
          <w:rFonts w:ascii="Times New Roman" w:hAnsi="Times New Roman"/>
          <w:sz w:val="24"/>
          <w:szCs w:val="24"/>
          <w:lang w:val="bg-BG" w:eastAsia="bg-BG"/>
        </w:rPr>
        <w:t xml:space="preserve">е свързано с 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 xml:space="preserve">промяна </w:t>
      </w:r>
      <w:r w:rsidR="00727772" w:rsidRPr="00DD05F3">
        <w:rPr>
          <w:rFonts w:ascii="Times New Roman" w:hAnsi="Times New Roman"/>
          <w:sz w:val="24"/>
          <w:szCs w:val="24"/>
          <w:lang w:val="bg-BG" w:eastAsia="bg-BG"/>
        </w:rPr>
        <w:t xml:space="preserve">на 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>предназначението и начина на трайно ползване на имота</w:t>
      </w:r>
      <w:r w:rsidR="00727772" w:rsidRPr="00DD05F3">
        <w:rPr>
          <w:rFonts w:ascii="Times New Roman" w:hAnsi="Times New Roman"/>
          <w:sz w:val="24"/>
          <w:szCs w:val="24"/>
          <w:lang w:val="bg-BG" w:eastAsia="bg-BG"/>
        </w:rPr>
        <w:t xml:space="preserve"> (с изготвянето и одобряването на </w:t>
      </w:r>
      <w:r w:rsidR="00727772" w:rsidRPr="00DD05F3">
        <w:rPr>
          <w:rFonts w:ascii="Times New Roman" w:hAnsi="Times New Roman"/>
          <w:bCs/>
          <w:sz w:val="24"/>
          <w:szCs w:val="24"/>
          <w:lang w:val="bg-BG"/>
        </w:rPr>
        <w:t xml:space="preserve">Подробен устройствен план – план за регулация и застрояване (ПУП – ПРЗ) в обхвата на </w:t>
      </w:r>
      <w:r w:rsidR="00727772" w:rsidRPr="00DD05F3">
        <w:rPr>
          <w:rFonts w:ascii="Times New Roman" w:hAnsi="Times New Roman"/>
          <w:sz w:val="24"/>
          <w:szCs w:val="24"/>
          <w:lang w:val="bg-BG"/>
        </w:rPr>
        <w:t>ПИ №</w:t>
      </w:r>
      <w:r w:rsidR="002A60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6030" w:rsidRPr="001E530B">
        <w:rPr>
          <w:rFonts w:ascii="Times New Roman" w:eastAsia="Calibri" w:hAnsi="Times New Roman"/>
          <w:sz w:val="24"/>
          <w:szCs w:val="24"/>
          <w:lang w:val="bg-BG"/>
        </w:rPr>
        <w:t>15703.400.3</w:t>
      </w:r>
      <w:r w:rsidR="00395B6F">
        <w:rPr>
          <w:rFonts w:ascii="Times New Roman" w:eastAsia="Calibri" w:hAnsi="Times New Roman"/>
          <w:sz w:val="24"/>
          <w:szCs w:val="24"/>
          <w:lang w:val="bg-BG"/>
        </w:rPr>
        <w:t>)</w:t>
      </w:r>
      <w:r w:rsidR="002A6030">
        <w:rPr>
          <w:rFonts w:ascii="Times New Roman" w:eastAsia="Calibri" w:hAnsi="Times New Roman"/>
          <w:sz w:val="24"/>
          <w:szCs w:val="24"/>
          <w:lang w:val="bg-BG"/>
        </w:rPr>
        <w:t xml:space="preserve"> и отреждането му „За вилна сграда“</w:t>
      </w:r>
      <w:r w:rsidRPr="00DD05F3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="00727772" w:rsidRPr="00DD05F3">
        <w:rPr>
          <w:rFonts w:ascii="Times New Roman" w:hAnsi="Times New Roman"/>
          <w:bCs/>
          <w:sz w:val="24"/>
          <w:szCs w:val="24"/>
          <w:lang w:val="bg-BG"/>
        </w:rPr>
        <w:t xml:space="preserve">Реализацията на ИП не е свързана с необходимостта от  изменение на одобрения </w:t>
      </w:r>
      <w:r w:rsidR="00727772" w:rsidRPr="00DD05F3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и действащ Общ устройствен план (ОУП) на община </w:t>
      </w:r>
      <w:r w:rsidR="002A6030">
        <w:rPr>
          <w:rFonts w:ascii="Times New Roman" w:hAnsi="Times New Roman"/>
          <w:bCs/>
          <w:sz w:val="24"/>
          <w:szCs w:val="24"/>
          <w:lang w:val="bg-BG"/>
        </w:rPr>
        <w:t>Троян</w:t>
      </w:r>
      <w:r w:rsidR="00727772" w:rsidRPr="00DD05F3">
        <w:rPr>
          <w:rFonts w:ascii="Times New Roman" w:hAnsi="Times New Roman"/>
          <w:bCs/>
          <w:sz w:val="24"/>
          <w:szCs w:val="24"/>
          <w:lang w:val="bg-BG"/>
        </w:rPr>
        <w:t xml:space="preserve">, тъй като </w:t>
      </w:r>
      <w:r w:rsidR="002A6030">
        <w:rPr>
          <w:rFonts w:ascii="Times New Roman" w:hAnsi="Times New Roman"/>
          <w:bCs/>
          <w:sz w:val="24"/>
          <w:szCs w:val="24"/>
          <w:lang w:val="bg-BG"/>
        </w:rPr>
        <w:t xml:space="preserve">имотът </w:t>
      </w:r>
      <w:r w:rsidR="002A6030">
        <w:rPr>
          <w:rFonts w:ascii="Times New Roman" w:hAnsi="Times New Roman"/>
          <w:sz w:val="24"/>
          <w:szCs w:val="24"/>
          <w:lang w:val="bg-BG"/>
        </w:rPr>
        <w:t xml:space="preserve">попада в устройствена зона </w:t>
      </w:r>
      <w:r w:rsidR="004E018A">
        <w:rPr>
          <w:rFonts w:ascii="Times New Roman" w:hAnsi="Times New Roman"/>
          <w:sz w:val="24"/>
          <w:szCs w:val="24"/>
          <w:lang w:val="bg-BG"/>
        </w:rPr>
        <w:t xml:space="preserve">(УЗ) </w:t>
      </w:r>
      <w:r w:rsidR="002A6030">
        <w:rPr>
          <w:rFonts w:ascii="Times New Roman" w:hAnsi="Times New Roman"/>
          <w:sz w:val="24"/>
          <w:szCs w:val="24"/>
          <w:lang w:val="bg-BG"/>
        </w:rPr>
        <w:t>„Терени с</w:t>
      </w:r>
      <w:r w:rsidR="00727772" w:rsidRPr="00DD05F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6030">
        <w:rPr>
          <w:rFonts w:ascii="Times New Roman" w:hAnsi="Times New Roman"/>
          <w:sz w:val="24"/>
          <w:szCs w:val="24"/>
          <w:lang w:val="bg-BG"/>
        </w:rPr>
        <w:t>кур</w:t>
      </w:r>
      <w:r w:rsidR="00861D98">
        <w:rPr>
          <w:rFonts w:ascii="Times New Roman" w:hAnsi="Times New Roman"/>
          <w:sz w:val="24"/>
          <w:szCs w:val="24"/>
          <w:lang w:val="bg-BG"/>
        </w:rPr>
        <w:t>орт</w:t>
      </w:r>
      <w:r w:rsidR="002A6030">
        <w:rPr>
          <w:rFonts w:ascii="Times New Roman" w:hAnsi="Times New Roman"/>
          <w:sz w:val="24"/>
          <w:szCs w:val="24"/>
          <w:lang w:val="bg-BG"/>
        </w:rPr>
        <w:t>но-туристически функции</w:t>
      </w:r>
      <w:r w:rsidR="00727772" w:rsidRPr="00DD05F3">
        <w:rPr>
          <w:rFonts w:ascii="Times New Roman" w:hAnsi="Times New Roman"/>
          <w:sz w:val="24"/>
          <w:szCs w:val="24"/>
          <w:lang w:val="bg-BG"/>
        </w:rPr>
        <w:t xml:space="preserve"> (О</w:t>
      </w:r>
      <w:r w:rsidR="002A6030">
        <w:rPr>
          <w:rFonts w:ascii="Times New Roman" w:hAnsi="Times New Roman"/>
          <w:sz w:val="24"/>
          <w:szCs w:val="24"/>
          <w:lang w:val="bg-BG"/>
        </w:rPr>
        <w:t>к</w:t>
      </w:r>
      <w:r w:rsidR="00727772" w:rsidRPr="00DD05F3">
        <w:rPr>
          <w:rFonts w:ascii="Times New Roman" w:hAnsi="Times New Roman"/>
          <w:sz w:val="24"/>
          <w:szCs w:val="24"/>
          <w:lang w:val="bg-BG"/>
        </w:rPr>
        <w:t>)“</w:t>
      </w:r>
      <w:r w:rsidR="00DD31CB" w:rsidRPr="00DD05F3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="00395B6F">
        <w:rPr>
          <w:rFonts w:ascii="Times New Roman" w:hAnsi="Times New Roman"/>
          <w:bCs/>
          <w:sz w:val="24"/>
          <w:szCs w:val="24"/>
          <w:lang w:val="bg-BG"/>
        </w:rPr>
        <w:t>Показателите на застрояване,</w:t>
      </w:r>
      <w:r w:rsidR="00F622BF">
        <w:rPr>
          <w:rFonts w:ascii="Times New Roman" w:hAnsi="Times New Roman"/>
          <w:bCs/>
          <w:sz w:val="24"/>
          <w:szCs w:val="24"/>
          <w:lang w:val="bg-BG"/>
        </w:rPr>
        <w:t xml:space="preserve"> съобразени с устройствена</w:t>
      </w:r>
      <w:r w:rsidR="00395B6F">
        <w:rPr>
          <w:rFonts w:ascii="Times New Roman" w:hAnsi="Times New Roman"/>
          <w:bCs/>
          <w:sz w:val="24"/>
          <w:szCs w:val="24"/>
          <w:lang w:val="bg-BG"/>
        </w:rPr>
        <w:t xml:space="preserve"> зона</w:t>
      </w:r>
      <w:r w:rsidR="00F622BF">
        <w:rPr>
          <w:rFonts w:ascii="Times New Roman" w:hAnsi="Times New Roman"/>
          <w:bCs/>
          <w:sz w:val="24"/>
          <w:szCs w:val="24"/>
          <w:lang w:val="bg-BG"/>
        </w:rPr>
        <w:t xml:space="preserve"> „Ок“ са</w:t>
      </w:r>
      <w:r w:rsidR="00395B6F">
        <w:rPr>
          <w:rFonts w:ascii="Times New Roman" w:hAnsi="Times New Roman"/>
          <w:bCs/>
          <w:sz w:val="24"/>
          <w:szCs w:val="24"/>
          <w:lang w:val="bg-BG"/>
        </w:rPr>
        <w:t>:</w:t>
      </w:r>
    </w:p>
    <w:p w14:paraId="147B1E6A" w14:textId="77777777" w:rsidR="00395B6F" w:rsidRDefault="00395B6F" w:rsidP="00395B6F">
      <w:pPr>
        <w:numPr>
          <w:ilvl w:val="0"/>
          <w:numId w:val="24"/>
        </w:numPr>
        <w:tabs>
          <w:tab w:val="left" w:pos="851"/>
        </w:tabs>
        <w:overflowPunct/>
        <w:autoSpaceDE/>
        <w:adjustRightInd/>
        <w:ind w:left="0" w:firstLine="567"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Плътност на застрояване (П застр. ) –  20 %;</w:t>
      </w:r>
    </w:p>
    <w:p w14:paraId="524A7670" w14:textId="77777777" w:rsidR="00395B6F" w:rsidRDefault="00395B6F" w:rsidP="00395B6F">
      <w:pPr>
        <w:numPr>
          <w:ilvl w:val="0"/>
          <w:numId w:val="24"/>
        </w:numPr>
        <w:tabs>
          <w:tab w:val="left" w:pos="851"/>
        </w:tabs>
        <w:overflowPunct/>
        <w:autoSpaceDE/>
        <w:adjustRightInd/>
        <w:ind w:left="0" w:firstLine="567"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Интензивност на застрояване (К инт.) – 1.0;</w:t>
      </w:r>
    </w:p>
    <w:p w14:paraId="0DAE8DCB" w14:textId="77777777" w:rsidR="00395B6F" w:rsidRDefault="00395B6F" w:rsidP="00395B6F">
      <w:pPr>
        <w:numPr>
          <w:ilvl w:val="0"/>
          <w:numId w:val="24"/>
        </w:numPr>
        <w:tabs>
          <w:tab w:val="left" w:pos="851"/>
        </w:tabs>
        <w:overflowPunct/>
        <w:autoSpaceDE/>
        <w:adjustRightInd/>
        <w:ind w:left="0" w:firstLine="567"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Височина на застрояване – до 10 м;</w:t>
      </w:r>
    </w:p>
    <w:p w14:paraId="7C8255D2" w14:textId="77777777" w:rsidR="00395B6F" w:rsidRDefault="00395B6F" w:rsidP="00395B6F">
      <w:pPr>
        <w:numPr>
          <w:ilvl w:val="0"/>
          <w:numId w:val="24"/>
        </w:numPr>
        <w:tabs>
          <w:tab w:val="left" w:pos="851"/>
        </w:tabs>
        <w:overflowPunct/>
        <w:autoSpaceDE/>
        <w:adjustRightInd/>
        <w:ind w:left="0" w:firstLine="567"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Минимална площ на озеленяване (П озел.) – 50 %.</w:t>
      </w:r>
    </w:p>
    <w:p w14:paraId="2F235885" w14:textId="77777777" w:rsidR="009F12A0" w:rsidRDefault="00AD7D03" w:rsidP="005B7145">
      <w:pPr>
        <w:tabs>
          <w:tab w:val="left" w:pos="851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DD05F3">
        <w:rPr>
          <w:rFonts w:ascii="Times New Roman" w:hAnsi="Times New Roman"/>
          <w:sz w:val="24"/>
          <w:szCs w:val="24"/>
          <w:lang w:val="bg-BG" w:eastAsia="bg-BG"/>
        </w:rPr>
        <w:t xml:space="preserve">ПИ № </w:t>
      </w:r>
      <w:r w:rsidR="007E0D9B" w:rsidRPr="001E530B">
        <w:rPr>
          <w:rFonts w:ascii="Times New Roman" w:eastAsia="Calibri" w:hAnsi="Times New Roman"/>
          <w:sz w:val="24"/>
          <w:szCs w:val="24"/>
          <w:lang w:val="bg-BG"/>
        </w:rPr>
        <w:t>15703.400.3</w:t>
      </w:r>
      <w:r w:rsidR="007E0D9B">
        <w:rPr>
          <w:rFonts w:ascii="Times New Roman" w:eastAsia="Calibri" w:hAnsi="Times New Roman"/>
          <w:sz w:val="24"/>
          <w:szCs w:val="24"/>
          <w:lang w:val="bg-BG"/>
        </w:rPr>
        <w:t xml:space="preserve"> граничи от изток с </w:t>
      </w:r>
      <w:r w:rsidRPr="00DD05F3">
        <w:rPr>
          <w:rFonts w:ascii="Times New Roman" w:hAnsi="Times New Roman"/>
          <w:bCs/>
          <w:sz w:val="24"/>
          <w:szCs w:val="24"/>
          <w:lang w:val="bg-BG"/>
        </w:rPr>
        <w:t>повърхностен воден обект – язовир Сопот</w:t>
      </w:r>
      <w:r w:rsidR="001A4580" w:rsidRPr="00DD05F3">
        <w:rPr>
          <w:rFonts w:ascii="Times New Roman" w:hAnsi="Times New Roman"/>
          <w:bCs/>
          <w:sz w:val="24"/>
          <w:szCs w:val="24"/>
          <w:lang w:val="bg-BG"/>
        </w:rPr>
        <w:t xml:space="preserve"> (ПИ №</w:t>
      </w:r>
      <w:r w:rsidR="007E0D9B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7E0D9B">
        <w:rPr>
          <w:rFonts w:ascii="Times New Roman" w:eastAsia="Calibri" w:hAnsi="Times New Roman"/>
          <w:sz w:val="24"/>
          <w:szCs w:val="24"/>
          <w:lang w:val="bg-BG"/>
        </w:rPr>
        <w:t>15703.2</w:t>
      </w:r>
      <w:r w:rsidR="007E0D9B" w:rsidRPr="001E530B">
        <w:rPr>
          <w:rFonts w:ascii="Times New Roman" w:eastAsia="Calibri" w:hAnsi="Times New Roman"/>
          <w:sz w:val="24"/>
          <w:szCs w:val="24"/>
          <w:lang w:val="bg-BG"/>
        </w:rPr>
        <w:t>00.</w:t>
      </w:r>
      <w:r w:rsidR="007E0D9B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1A4580" w:rsidRPr="00DD05F3">
        <w:rPr>
          <w:rFonts w:ascii="Times New Roman" w:hAnsi="Times New Roman"/>
          <w:bCs/>
          <w:sz w:val="24"/>
          <w:szCs w:val="24"/>
          <w:lang w:val="bg-BG"/>
        </w:rPr>
        <w:t xml:space="preserve"> с НТП „Язовир“</w:t>
      </w:r>
      <w:r w:rsidRPr="00DD05F3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F622BF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1A4580" w:rsidRPr="00DD05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Територия, заета от води и водни обекти</w:t>
      </w:r>
      <w:r w:rsidR="00F622BF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“</w:t>
      </w:r>
      <w:r w:rsidR="001A4580" w:rsidRPr="00DD05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 </w:t>
      </w:r>
      <w:r w:rsidRPr="00DD05F3">
        <w:rPr>
          <w:rFonts w:ascii="Times New Roman" w:hAnsi="Times New Roman"/>
          <w:bCs/>
          <w:sz w:val="24"/>
          <w:szCs w:val="24"/>
          <w:lang w:val="bg-BG"/>
        </w:rPr>
        <w:t xml:space="preserve">държавна </w:t>
      </w:r>
      <w:r w:rsidR="007E0D9B" w:rsidRPr="00DD05F3">
        <w:rPr>
          <w:rFonts w:ascii="Times New Roman" w:hAnsi="Times New Roman"/>
          <w:bCs/>
          <w:sz w:val="24"/>
          <w:szCs w:val="24"/>
          <w:lang w:val="bg-BG"/>
        </w:rPr>
        <w:t xml:space="preserve">публична </w:t>
      </w:r>
      <w:r w:rsidRPr="00DD05F3">
        <w:rPr>
          <w:rFonts w:ascii="Times New Roman" w:hAnsi="Times New Roman"/>
          <w:bCs/>
          <w:sz w:val="24"/>
          <w:szCs w:val="24"/>
          <w:lang w:val="bg-BG"/>
        </w:rPr>
        <w:t>собственост</w:t>
      </w:r>
      <w:r w:rsidR="002C538F" w:rsidRPr="00DD05F3">
        <w:rPr>
          <w:rFonts w:ascii="Times New Roman" w:hAnsi="Times New Roman"/>
          <w:bCs/>
          <w:sz w:val="24"/>
          <w:szCs w:val="24"/>
          <w:lang w:val="bg-BG"/>
        </w:rPr>
        <w:t>)</w:t>
      </w:r>
      <w:r w:rsidRPr="00DD05F3">
        <w:rPr>
          <w:rFonts w:ascii="Times New Roman" w:hAnsi="Times New Roman"/>
          <w:bCs/>
          <w:sz w:val="24"/>
          <w:szCs w:val="24"/>
          <w:lang w:val="bg-BG"/>
        </w:rPr>
        <w:t>, включен в списъка на комплексните и значими язовири по Приложение № 1 към чл. 13, ал. 1, т. 1 от Закона за водите (ЗВ), съгласно Становище на Басейнова дирекция (</w:t>
      </w:r>
      <w:r w:rsidRPr="00DD05F3">
        <w:rPr>
          <w:rFonts w:ascii="Times New Roman" w:hAnsi="Times New Roman"/>
          <w:sz w:val="24"/>
          <w:szCs w:val="24"/>
          <w:lang w:val="bg-BG"/>
        </w:rPr>
        <w:t xml:space="preserve">БД) „Дунавски район“, гр. Плевен с вх. № </w:t>
      </w:r>
      <w:r w:rsidR="00D10F0B">
        <w:rPr>
          <w:rFonts w:ascii="Times New Roman" w:hAnsi="Times New Roman"/>
          <w:bCs/>
          <w:sz w:val="24"/>
          <w:szCs w:val="24"/>
          <w:lang w:val="ru-RU"/>
        </w:rPr>
        <w:t>АО-3844-3</w:t>
      </w:r>
      <w:r w:rsidR="00D10F0B">
        <w:rPr>
          <w:rFonts w:ascii="Times New Roman" w:hAnsi="Times New Roman"/>
          <w:sz w:val="24"/>
          <w:szCs w:val="24"/>
          <w:lang w:val="bg-BG"/>
        </w:rPr>
        <w:t xml:space="preserve">/28.07.2026 </w:t>
      </w:r>
      <w:r w:rsidR="002C538F" w:rsidRPr="00DD05F3">
        <w:rPr>
          <w:rFonts w:ascii="Times New Roman" w:hAnsi="Times New Roman"/>
          <w:sz w:val="24"/>
          <w:szCs w:val="24"/>
          <w:lang w:val="bg-BG"/>
        </w:rPr>
        <w:t>г.</w:t>
      </w:r>
      <w:r w:rsidRPr="00DD05F3">
        <w:rPr>
          <w:rFonts w:ascii="Times New Roman" w:hAnsi="Times New Roman"/>
          <w:sz w:val="24"/>
          <w:szCs w:val="24"/>
          <w:lang w:val="bg-BG"/>
        </w:rPr>
        <w:t xml:space="preserve"> на РИОСВ – Плевен (Изх. № </w:t>
      </w:r>
      <w:r w:rsidR="00D86319" w:rsidRPr="00D86319">
        <w:rPr>
          <w:rFonts w:ascii="Times New Roman" w:hAnsi="Times New Roman"/>
          <w:sz w:val="24"/>
          <w:szCs w:val="24"/>
          <w:lang w:val="bg-BG"/>
        </w:rPr>
        <w:t>ПУ-01-701-1/28.07.2026</w:t>
      </w:r>
      <w:r w:rsidR="00BA7E21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Pr="00DD05F3">
        <w:rPr>
          <w:rFonts w:ascii="Times New Roman" w:hAnsi="Times New Roman"/>
          <w:sz w:val="24"/>
          <w:szCs w:val="24"/>
          <w:lang w:val="bg-BG"/>
        </w:rPr>
        <w:t xml:space="preserve"> на БД „Дунавски район“).</w:t>
      </w:r>
      <w:r w:rsidR="004F6C0C" w:rsidRPr="00DD05F3">
        <w:rPr>
          <w:rFonts w:ascii="Times New Roman" w:hAnsi="Times New Roman"/>
          <w:sz w:val="24"/>
          <w:szCs w:val="24"/>
          <w:lang w:val="bg-BG"/>
        </w:rPr>
        <w:t xml:space="preserve"> Имотът попада във водосбора на </w:t>
      </w:r>
      <w:r w:rsidR="004F6C0C" w:rsidRPr="00DD05F3">
        <w:rPr>
          <w:rFonts w:ascii="Times New Roman" w:hAnsi="Times New Roman"/>
          <w:bCs/>
          <w:sz w:val="24"/>
          <w:szCs w:val="24"/>
          <w:lang w:val="bg-BG"/>
        </w:rPr>
        <w:t xml:space="preserve">язовир Сопот. </w:t>
      </w:r>
    </w:p>
    <w:p w14:paraId="7A07AA46" w14:textId="77777777" w:rsidR="00AD7D03" w:rsidRPr="00F622BF" w:rsidRDefault="00AD7D03" w:rsidP="00F622BF">
      <w:pPr>
        <w:pStyle w:val="af"/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F622BF">
        <w:rPr>
          <w:rFonts w:ascii="Times New Roman" w:hAnsi="Times New Roman"/>
          <w:sz w:val="24"/>
          <w:szCs w:val="24"/>
        </w:rPr>
        <w:t>Така описаното ИП не може да бъд</w:t>
      </w:r>
      <w:r w:rsidRPr="00F622BF">
        <w:rPr>
          <w:rFonts w:ascii="Times New Roman" w:hAnsi="Times New Roman"/>
          <w:sz w:val="24"/>
          <w:szCs w:val="24"/>
          <w:lang w:val="bg-BG"/>
        </w:rPr>
        <w:t>е</w:t>
      </w:r>
      <w:r w:rsidRPr="00F622BF">
        <w:rPr>
          <w:rFonts w:ascii="Times New Roman" w:hAnsi="Times New Roman"/>
          <w:sz w:val="24"/>
          <w:szCs w:val="24"/>
        </w:rPr>
        <w:t xml:space="preserve"> отнесено към нито една от позициите на Приложение № 1 към чл. 92, т. 1, както и Приложение № 2 към чл. 93, ал. 1 на Закона за опазване на околната среда (ЗООС). Същ</w:t>
      </w:r>
      <w:r w:rsidRPr="00F622BF">
        <w:rPr>
          <w:rFonts w:ascii="Times New Roman" w:hAnsi="Times New Roman"/>
          <w:sz w:val="24"/>
          <w:szCs w:val="24"/>
          <w:lang w:val="bg-BG"/>
        </w:rPr>
        <w:t>о</w:t>
      </w:r>
      <w:r w:rsidRPr="00F622BF">
        <w:rPr>
          <w:rFonts w:ascii="Times New Roman" w:hAnsi="Times New Roman"/>
          <w:sz w:val="24"/>
          <w:szCs w:val="24"/>
        </w:rPr>
        <w:t>т</w:t>
      </w:r>
      <w:r w:rsidRPr="00F622BF">
        <w:rPr>
          <w:rFonts w:ascii="Times New Roman" w:hAnsi="Times New Roman"/>
          <w:sz w:val="24"/>
          <w:szCs w:val="24"/>
          <w:lang w:val="bg-BG"/>
        </w:rPr>
        <w:t>о</w:t>
      </w:r>
      <w:r w:rsidRPr="00F622BF">
        <w:rPr>
          <w:rFonts w:ascii="Times New Roman" w:hAnsi="Times New Roman"/>
          <w:sz w:val="24"/>
          <w:szCs w:val="24"/>
        </w:rPr>
        <w:t xml:space="preserve">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</w:t>
      </w:r>
      <w:r w:rsidRPr="00F622BF">
        <w:rPr>
          <w:rFonts w:ascii="Times New Roman" w:hAnsi="Times New Roman"/>
          <w:sz w:val="24"/>
          <w:szCs w:val="24"/>
          <w:lang w:val="bg-BG"/>
        </w:rPr>
        <w:t>,</w:t>
      </w:r>
      <w:r w:rsidRPr="00F622BF">
        <w:rPr>
          <w:rFonts w:ascii="Times New Roman" w:hAnsi="Times New Roman"/>
          <w:sz w:val="24"/>
          <w:szCs w:val="24"/>
        </w:rPr>
        <w:t xml:space="preserve"> конкретното </w:t>
      </w:r>
      <w:r w:rsidRPr="00F622BF">
        <w:rPr>
          <w:rFonts w:ascii="Times New Roman" w:hAnsi="Times New Roman"/>
          <w:b/>
          <w:sz w:val="24"/>
          <w:szCs w:val="24"/>
        </w:rPr>
        <w:t xml:space="preserve">ИП не попада в обхвата на Глава шеста от ЗООС и не подлежи на регламентираните в закона процедури по оценка на въздействието върху околната среда (ОВОС). </w:t>
      </w:r>
    </w:p>
    <w:p w14:paraId="131C35F8" w14:textId="77777777" w:rsidR="00AD7D03" w:rsidRDefault="00AD7D03" w:rsidP="00AD7D03">
      <w:pPr>
        <w:ind w:right="3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iCs/>
          <w:sz w:val="24"/>
          <w:szCs w:val="24"/>
        </w:rPr>
        <w:t>С писмо</w:t>
      </w:r>
      <w:r w:rsidRPr="00D5161F">
        <w:rPr>
          <w:rFonts w:ascii="Times New Roman" w:hAnsi="Times New Roman"/>
          <w:iCs/>
          <w:sz w:val="24"/>
          <w:szCs w:val="24"/>
          <w:lang w:val="bg-BG"/>
        </w:rPr>
        <w:t>,</w:t>
      </w:r>
      <w:r w:rsidRPr="00D5161F">
        <w:rPr>
          <w:rFonts w:ascii="Times New Roman" w:hAnsi="Times New Roman"/>
          <w:iCs/>
          <w:sz w:val="24"/>
          <w:szCs w:val="24"/>
        </w:rPr>
        <w:t xml:space="preserve"> изх. №</w:t>
      </w:r>
      <w:r w:rsidR="00BA7E21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BA7E21">
        <w:rPr>
          <w:rFonts w:ascii="Times New Roman" w:hAnsi="Times New Roman"/>
          <w:bCs/>
          <w:sz w:val="24"/>
          <w:szCs w:val="24"/>
          <w:lang w:val="ru-RU"/>
        </w:rPr>
        <w:t>АО-3844-2</w:t>
      </w:r>
      <w:r w:rsidR="00BA7E21">
        <w:rPr>
          <w:rFonts w:ascii="Times New Roman" w:hAnsi="Times New Roman"/>
          <w:sz w:val="24"/>
          <w:szCs w:val="24"/>
          <w:lang w:val="bg-BG"/>
        </w:rPr>
        <w:t>/24.07.2026 г.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D5161F">
        <w:rPr>
          <w:rFonts w:ascii="Times New Roman" w:hAnsi="Times New Roman"/>
          <w:iCs/>
          <w:sz w:val="24"/>
          <w:szCs w:val="24"/>
        </w:rPr>
        <w:t>на РИОСВ – Плевен</w:t>
      </w:r>
      <w:r w:rsidRPr="00D5161F">
        <w:rPr>
          <w:rFonts w:ascii="Times New Roman" w:hAnsi="Times New Roman"/>
          <w:iCs/>
          <w:sz w:val="24"/>
          <w:szCs w:val="24"/>
          <w:lang w:val="bg-BG"/>
        </w:rPr>
        <w:t>,</w:t>
      </w:r>
      <w:r w:rsidRPr="00D5161F">
        <w:rPr>
          <w:rFonts w:ascii="Times New Roman" w:hAnsi="Times New Roman"/>
          <w:iCs/>
          <w:sz w:val="24"/>
          <w:szCs w:val="24"/>
        </w:rPr>
        <w:t xml:space="preserve"> възложителят е уведомен, че предвид местоположението и характера на предвидените с 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ИП </w:t>
      </w:r>
      <w:r w:rsidRPr="00D5161F">
        <w:rPr>
          <w:rFonts w:ascii="Times New Roman" w:hAnsi="Times New Roman"/>
          <w:iCs/>
          <w:sz w:val="24"/>
          <w:szCs w:val="24"/>
        </w:rPr>
        <w:t xml:space="preserve">дейности, компетентният орган е преценил необходимостта от провеждане на процедура по оценка за съвместимостта им с предмета и целите на опазване на защитените зони по реда на глава втора от Наредбата </w:t>
      </w:r>
      <w:r w:rsidRPr="00D5161F">
        <w:rPr>
          <w:rFonts w:ascii="Times New Roman" w:hAnsi="Times New Roman"/>
          <w:sz w:val="24"/>
          <w:szCs w:val="24"/>
          <w:lang w:val="bg-BG"/>
        </w:rPr>
        <w:t>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</w:t>
      </w:r>
      <w:r>
        <w:rPr>
          <w:rFonts w:ascii="Times New Roman" w:hAnsi="Times New Roman"/>
          <w:sz w:val="24"/>
          <w:szCs w:val="24"/>
          <w:lang w:val="bg-BG"/>
        </w:rPr>
        <w:t xml:space="preserve"> зони (Наредба за ОС).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C22DB">
        <w:rPr>
          <w:rFonts w:ascii="Times New Roman" w:hAnsi="Times New Roman"/>
          <w:sz w:val="24"/>
          <w:szCs w:val="24"/>
          <w:lang w:val="bg-BG"/>
        </w:rPr>
        <w:t xml:space="preserve">ИП попада в обхвата на чл. 2, ал. </w:t>
      </w:r>
      <w:r w:rsidR="009F12A0">
        <w:rPr>
          <w:rFonts w:ascii="Times New Roman" w:hAnsi="Times New Roman"/>
          <w:sz w:val="24"/>
          <w:szCs w:val="24"/>
          <w:lang w:val="bg-BG"/>
        </w:rPr>
        <w:t xml:space="preserve">1, т. </w:t>
      </w:r>
      <w:r w:rsidRPr="00DC22DB">
        <w:rPr>
          <w:rFonts w:ascii="Times New Roman" w:hAnsi="Times New Roman"/>
          <w:sz w:val="24"/>
          <w:szCs w:val="24"/>
          <w:lang w:val="bg-BG"/>
        </w:rPr>
        <w:t xml:space="preserve">2 </w:t>
      </w:r>
      <w:r w:rsidRPr="00D5161F">
        <w:rPr>
          <w:rFonts w:ascii="Times New Roman" w:hAnsi="Times New Roman"/>
          <w:sz w:val="24"/>
          <w:szCs w:val="24"/>
          <w:lang w:val="bg-BG"/>
        </w:rPr>
        <w:t>от Наредбата за ОС.</w:t>
      </w:r>
    </w:p>
    <w:p w14:paraId="3C4F2C5B" w14:textId="77777777" w:rsidR="00AD7D03" w:rsidRDefault="00AD7D03" w:rsidP="00F622BF">
      <w:pPr>
        <w:numPr>
          <w:ilvl w:val="0"/>
          <w:numId w:val="25"/>
        </w:numPr>
        <w:tabs>
          <w:tab w:val="left" w:pos="851"/>
        </w:tabs>
        <w:overflowPunct/>
        <w:autoSpaceDE/>
        <w:autoSpaceDN/>
        <w:adjustRightInd/>
        <w:ind w:left="0" w:right="-15" w:firstLine="567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A64059">
        <w:rPr>
          <w:rFonts w:ascii="Times New Roman" w:hAnsi="Times New Roman"/>
          <w:b/>
          <w:sz w:val="24"/>
          <w:szCs w:val="24"/>
          <w:lang w:val="bg-BG"/>
        </w:rPr>
        <w:t>ИП не попада в границите на защитена територия по смисъла на Закона за защитените територии (ЗЗТ)</w:t>
      </w:r>
      <w:r>
        <w:rPr>
          <w:rFonts w:ascii="Times New Roman" w:hAnsi="Times New Roman"/>
          <w:b/>
          <w:sz w:val="24"/>
          <w:szCs w:val="24"/>
          <w:lang w:val="bg-BG"/>
        </w:rPr>
        <w:t>.</w:t>
      </w:r>
    </w:p>
    <w:p w14:paraId="446580EA" w14:textId="77777777" w:rsidR="00AD7D03" w:rsidRDefault="00AD7D03" w:rsidP="00F622BF">
      <w:pPr>
        <w:numPr>
          <w:ilvl w:val="0"/>
          <w:numId w:val="25"/>
        </w:numPr>
        <w:tabs>
          <w:tab w:val="left" w:pos="851"/>
        </w:tabs>
        <w:ind w:left="0" w:right="31"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E7552">
        <w:rPr>
          <w:rFonts w:ascii="Times New Roman" w:hAnsi="Times New Roman"/>
          <w:b/>
          <w:sz w:val="24"/>
          <w:szCs w:val="24"/>
          <w:lang w:val="bg-BG"/>
        </w:rPr>
        <w:t>ИП попада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в границите на защитена зона от мрежата Натура 2000:</w:t>
      </w:r>
    </w:p>
    <w:p w14:paraId="050F7365" w14:textId="77777777" w:rsidR="00AD7D03" w:rsidRPr="007E3926" w:rsidRDefault="00AD7D03" w:rsidP="00A053AF">
      <w:pPr>
        <w:widowControl w:val="0"/>
        <w:numPr>
          <w:ilvl w:val="0"/>
          <w:numId w:val="23"/>
        </w:numPr>
        <w:ind w:left="567" w:firstLine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>BG0002109</w:t>
      </w:r>
      <w:r w:rsidRPr="00A23B1F">
        <w:rPr>
          <w:rFonts w:ascii="Times New Roman" w:hAnsi="Times New Roman"/>
          <w:sz w:val="24"/>
          <w:szCs w:val="24"/>
          <w:lang w:val="bg-BG"/>
        </w:rPr>
        <w:t xml:space="preserve"> „</w:t>
      </w:r>
      <w:r>
        <w:rPr>
          <w:rFonts w:ascii="Times New Roman" w:hAnsi="Times New Roman"/>
          <w:sz w:val="24"/>
          <w:szCs w:val="24"/>
          <w:lang w:val="bg-BG"/>
        </w:rPr>
        <w:t>Васильовска планина</w:t>
      </w:r>
      <w:r w:rsidRPr="00A23B1F">
        <w:rPr>
          <w:rFonts w:ascii="Times New Roman" w:hAnsi="Times New Roman"/>
          <w:sz w:val="24"/>
          <w:szCs w:val="24"/>
          <w:lang w:val="bg-BG"/>
        </w:rPr>
        <w:t xml:space="preserve">“, определена за опазване на дивите птици,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6, ал.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1, т.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F527F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23B1F">
        <w:rPr>
          <w:rFonts w:ascii="Times New Roman" w:hAnsi="Times New Roman"/>
          <w:sz w:val="24"/>
          <w:szCs w:val="24"/>
          <w:lang w:val="bg-BG"/>
        </w:rPr>
        <w:t>обявена със Заповед №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0048">
        <w:rPr>
          <w:rFonts w:ascii="Times New Roman" w:hAnsi="Times New Roman"/>
          <w:sz w:val="24"/>
          <w:szCs w:val="24"/>
          <w:lang w:val="ru-RU"/>
        </w:rPr>
        <w:t>РД-</w:t>
      </w:r>
      <w:r w:rsidRPr="00C10048">
        <w:rPr>
          <w:rFonts w:ascii="Times New Roman" w:hAnsi="Times New Roman"/>
          <w:color w:val="000000"/>
          <w:sz w:val="24"/>
          <w:szCs w:val="24"/>
          <w:lang w:val="ru-RU"/>
        </w:rPr>
        <w:t>529/26.05.2010 г. на МОСВ (ДВ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C10048">
        <w:rPr>
          <w:rFonts w:ascii="Times New Roman" w:hAnsi="Times New Roman"/>
          <w:color w:val="000000"/>
          <w:sz w:val="24"/>
          <w:szCs w:val="24"/>
          <w:lang w:val="ru-RU"/>
        </w:rPr>
        <w:t xml:space="preserve"> бр. 48/25.06.2010 г.). </w:t>
      </w:r>
    </w:p>
    <w:p w14:paraId="3CCA89C3" w14:textId="77777777" w:rsidR="00AD7D03" w:rsidRPr="00E8797B" w:rsidRDefault="00AD7D03" w:rsidP="00F622BF">
      <w:pPr>
        <w:numPr>
          <w:ilvl w:val="0"/>
          <w:numId w:val="25"/>
        </w:numPr>
        <w:tabs>
          <w:tab w:val="left" w:pos="851"/>
        </w:tabs>
        <w:ind w:left="0" w:right="31" w:firstLine="567"/>
        <w:jc w:val="both"/>
        <w:rPr>
          <w:rFonts w:ascii="Times New Roman" w:hAnsi="Times New Roman"/>
          <w:sz w:val="24"/>
          <w:szCs w:val="24"/>
          <w:u w:val="single"/>
          <w:lang w:val="bg-BG"/>
        </w:rPr>
      </w:pPr>
      <w:r w:rsidRPr="00E8797B">
        <w:rPr>
          <w:rFonts w:ascii="Times New Roman" w:hAnsi="Times New Roman"/>
          <w:b/>
          <w:sz w:val="24"/>
          <w:szCs w:val="24"/>
          <w:lang w:val="bg-BG"/>
        </w:rPr>
        <w:t>Реализацията на ИП е допустима спрямо режима на посочената защитена зона, определен със заповедта й за обявяване по чл. 12, ал. 6 от ЗБР.</w:t>
      </w:r>
    </w:p>
    <w:p w14:paraId="4113CDCA" w14:textId="77777777" w:rsidR="00422866" w:rsidRPr="00422866" w:rsidRDefault="00AD7D03" w:rsidP="00F622BF">
      <w:pPr>
        <w:numPr>
          <w:ilvl w:val="0"/>
          <w:numId w:val="25"/>
        </w:numPr>
        <w:tabs>
          <w:tab w:val="left" w:pos="851"/>
        </w:tabs>
        <w:ind w:left="0" w:right="3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422866">
        <w:rPr>
          <w:rFonts w:ascii="Times New Roman" w:hAnsi="Times New Roman"/>
          <w:b/>
          <w:sz w:val="24"/>
          <w:szCs w:val="24"/>
          <w:lang w:val="bg-BG"/>
        </w:rPr>
        <w:t>Реализацията на ИП е допустима спрямо целите и мерките за постигане на добро състояние на водите, определени в План за управление на речните басейни (ПУ</w:t>
      </w:r>
      <w:r w:rsidR="00230B86" w:rsidRPr="00422866">
        <w:rPr>
          <w:rFonts w:ascii="Times New Roman" w:hAnsi="Times New Roman"/>
          <w:b/>
          <w:sz w:val="24"/>
          <w:szCs w:val="24"/>
          <w:lang w:val="bg-BG"/>
        </w:rPr>
        <w:t>РБ) в Дунавски район 2022</w:t>
      </w:r>
      <w:r w:rsidRPr="00422866">
        <w:rPr>
          <w:rFonts w:ascii="Times New Roman" w:hAnsi="Times New Roman"/>
          <w:b/>
          <w:sz w:val="24"/>
          <w:szCs w:val="24"/>
          <w:lang w:val="bg-BG"/>
        </w:rPr>
        <w:t xml:space="preserve"> – 202</w:t>
      </w:r>
      <w:r w:rsidR="00230B86" w:rsidRPr="00422866">
        <w:rPr>
          <w:rFonts w:ascii="Times New Roman" w:hAnsi="Times New Roman"/>
          <w:b/>
          <w:sz w:val="24"/>
          <w:szCs w:val="24"/>
          <w:lang w:val="bg-BG"/>
        </w:rPr>
        <w:t>7</w:t>
      </w:r>
      <w:r w:rsidRPr="00422866">
        <w:rPr>
          <w:rFonts w:ascii="Times New Roman" w:hAnsi="Times New Roman"/>
          <w:b/>
          <w:sz w:val="24"/>
          <w:szCs w:val="24"/>
          <w:lang w:val="bg-BG"/>
        </w:rPr>
        <w:t xml:space="preserve"> г. и спрямо План за управление на риска от наводнения (ПУРН) в Дунавски район 20</w:t>
      </w:r>
      <w:r w:rsidR="00230B86" w:rsidRPr="00422866">
        <w:rPr>
          <w:rFonts w:ascii="Times New Roman" w:hAnsi="Times New Roman"/>
          <w:b/>
          <w:sz w:val="24"/>
          <w:szCs w:val="24"/>
          <w:lang w:val="bg-BG"/>
        </w:rPr>
        <w:t>22</w:t>
      </w:r>
      <w:r w:rsidRPr="00422866">
        <w:rPr>
          <w:rFonts w:ascii="Times New Roman" w:hAnsi="Times New Roman"/>
          <w:b/>
          <w:sz w:val="24"/>
          <w:szCs w:val="24"/>
          <w:lang w:val="bg-BG"/>
        </w:rPr>
        <w:t xml:space="preserve"> – 202</w:t>
      </w:r>
      <w:r w:rsidR="00230B86" w:rsidRPr="00422866">
        <w:rPr>
          <w:rFonts w:ascii="Times New Roman" w:hAnsi="Times New Roman"/>
          <w:b/>
          <w:sz w:val="24"/>
          <w:szCs w:val="24"/>
          <w:lang w:val="bg-BG"/>
        </w:rPr>
        <w:t>7</w:t>
      </w:r>
      <w:r w:rsidRPr="00422866">
        <w:rPr>
          <w:rFonts w:ascii="Times New Roman" w:hAnsi="Times New Roman"/>
          <w:b/>
          <w:sz w:val="24"/>
          <w:szCs w:val="24"/>
          <w:lang w:val="bg-BG"/>
        </w:rPr>
        <w:t xml:space="preserve"> г. </w:t>
      </w:r>
      <w:r w:rsidRPr="00395B88">
        <w:rPr>
          <w:rFonts w:ascii="Times New Roman" w:hAnsi="Times New Roman"/>
          <w:sz w:val="24"/>
          <w:szCs w:val="24"/>
          <w:u w:val="single"/>
          <w:lang w:val="bg-BG"/>
        </w:rPr>
        <w:t>при спазване на мерките, посочени в т. 1.</w:t>
      </w:r>
      <w:r w:rsidR="00430D43" w:rsidRPr="00395B88">
        <w:rPr>
          <w:rFonts w:ascii="Times New Roman" w:hAnsi="Times New Roman"/>
          <w:sz w:val="24"/>
          <w:szCs w:val="24"/>
          <w:u w:val="single"/>
          <w:lang w:val="bg-BG"/>
        </w:rPr>
        <w:t>1.5.</w:t>
      </w:r>
      <w:r w:rsidRPr="00422866">
        <w:rPr>
          <w:rFonts w:ascii="Times New Roman" w:hAnsi="Times New Roman"/>
          <w:sz w:val="24"/>
          <w:szCs w:val="24"/>
          <w:lang w:val="bg-BG"/>
        </w:rPr>
        <w:t xml:space="preserve"> от становището на Басейнова дирекция „Дунавски район“ (</w:t>
      </w:r>
      <w:r w:rsidR="00BA7E21" w:rsidRPr="00DD05F3">
        <w:rPr>
          <w:rFonts w:ascii="Times New Roman" w:hAnsi="Times New Roman"/>
          <w:sz w:val="24"/>
          <w:szCs w:val="24"/>
          <w:lang w:val="bg-BG"/>
        </w:rPr>
        <w:t xml:space="preserve">Изх. № </w:t>
      </w:r>
      <w:r w:rsidR="00BA7E21" w:rsidRPr="00D86319">
        <w:rPr>
          <w:rFonts w:ascii="Times New Roman" w:hAnsi="Times New Roman"/>
          <w:sz w:val="24"/>
          <w:szCs w:val="24"/>
          <w:lang w:val="bg-BG"/>
        </w:rPr>
        <w:t>ПУ-01-701-1/28.07.2026</w:t>
      </w:r>
      <w:r w:rsidR="00BA7E21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BA7E21" w:rsidRPr="00DD05F3">
        <w:rPr>
          <w:rFonts w:ascii="Times New Roman" w:hAnsi="Times New Roman"/>
          <w:sz w:val="24"/>
          <w:szCs w:val="24"/>
          <w:lang w:val="bg-BG"/>
        </w:rPr>
        <w:t xml:space="preserve"> на БД „Дунавски район“</w:t>
      </w:r>
      <w:r w:rsidR="00430D43" w:rsidRPr="00422866">
        <w:rPr>
          <w:rFonts w:ascii="Times New Roman" w:hAnsi="Times New Roman"/>
          <w:sz w:val="24"/>
          <w:szCs w:val="24"/>
          <w:lang w:val="bg-BG"/>
        </w:rPr>
        <w:t xml:space="preserve">) </w:t>
      </w:r>
      <w:r w:rsidRPr="00422866">
        <w:rPr>
          <w:rFonts w:ascii="Times New Roman" w:hAnsi="Times New Roman"/>
          <w:sz w:val="24"/>
          <w:szCs w:val="24"/>
          <w:lang w:val="bg-BG"/>
        </w:rPr>
        <w:t xml:space="preserve">и не се очаква да окаже негативно въздействие върху водите и водните екосистеми </w:t>
      </w:r>
      <w:r w:rsidRPr="00422866">
        <w:rPr>
          <w:rFonts w:ascii="Times New Roman" w:hAnsi="Times New Roman"/>
          <w:sz w:val="24"/>
          <w:szCs w:val="24"/>
          <w:u w:val="single"/>
          <w:lang w:val="bg-BG"/>
        </w:rPr>
        <w:t>при спазване на законовите изисквания, посочени в т. 2</w:t>
      </w:r>
      <w:r w:rsidRPr="00422866">
        <w:rPr>
          <w:rFonts w:ascii="Times New Roman" w:hAnsi="Times New Roman"/>
          <w:sz w:val="24"/>
          <w:szCs w:val="24"/>
          <w:lang w:val="bg-BG"/>
        </w:rPr>
        <w:t xml:space="preserve"> от становището (Забрани и ограничения, предвидени в Закона за водите</w:t>
      </w:r>
      <w:r w:rsidR="00BA7E21">
        <w:rPr>
          <w:rFonts w:ascii="Times New Roman" w:hAnsi="Times New Roman"/>
          <w:sz w:val="24"/>
          <w:szCs w:val="24"/>
          <w:lang w:val="bg-BG"/>
        </w:rPr>
        <w:t>,</w:t>
      </w:r>
      <w:r w:rsidRPr="00422866">
        <w:rPr>
          <w:rFonts w:ascii="Times New Roman" w:hAnsi="Times New Roman"/>
          <w:sz w:val="24"/>
          <w:szCs w:val="24"/>
          <w:lang w:val="bg-BG"/>
        </w:rPr>
        <w:t xml:space="preserve"> по отношение този вид инвестиционни предложения и/или възде</w:t>
      </w:r>
      <w:r w:rsidR="00422866" w:rsidRPr="00422866">
        <w:rPr>
          <w:rFonts w:ascii="Times New Roman" w:hAnsi="Times New Roman"/>
          <w:sz w:val="24"/>
          <w:szCs w:val="24"/>
          <w:lang w:val="bg-BG"/>
        </w:rPr>
        <w:t>йствия в резултат от реализирано</w:t>
      </w:r>
      <w:r w:rsidRPr="00422866">
        <w:rPr>
          <w:rFonts w:ascii="Times New Roman" w:hAnsi="Times New Roman"/>
          <w:sz w:val="24"/>
          <w:szCs w:val="24"/>
          <w:lang w:val="bg-BG"/>
        </w:rPr>
        <w:t>то), в т. ч.</w:t>
      </w:r>
      <w:r w:rsidR="00422866" w:rsidRPr="0042286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22866">
        <w:rPr>
          <w:rFonts w:ascii="Times New Roman" w:hAnsi="Times New Roman"/>
          <w:sz w:val="24"/>
          <w:szCs w:val="24"/>
          <w:u w:val="single"/>
          <w:lang w:val="bg-BG"/>
        </w:rPr>
        <w:t xml:space="preserve">предвиденото застрояване да </w:t>
      </w:r>
      <w:r w:rsidRPr="00422866">
        <w:rPr>
          <w:rFonts w:ascii="Times New Roman" w:eastAsia="Calibri" w:hAnsi="Times New Roman"/>
          <w:sz w:val="24"/>
          <w:szCs w:val="24"/>
          <w:u w:val="single"/>
          <w:lang w:val="bg-BG"/>
        </w:rPr>
        <w:t xml:space="preserve">се реализира </w:t>
      </w:r>
      <w:r w:rsidR="00422866" w:rsidRPr="00422866">
        <w:rPr>
          <w:rFonts w:ascii="Times New Roman" w:eastAsia="Calibri" w:hAnsi="Times New Roman"/>
          <w:sz w:val="24"/>
          <w:szCs w:val="24"/>
          <w:u w:val="single"/>
          <w:lang w:val="bg-BG"/>
        </w:rPr>
        <w:t>над най-високото водно ниво за яз. Сопот, т. е. – над кота 365.50 м, която определя границата на водния обект</w:t>
      </w:r>
      <w:r w:rsidR="00422866">
        <w:rPr>
          <w:rFonts w:ascii="Times New Roman" w:eastAsia="Calibri" w:hAnsi="Times New Roman"/>
          <w:sz w:val="24"/>
          <w:szCs w:val="24"/>
          <w:u w:val="single"/>
          <w:lang w:val="bg-BG"/>
        </w:rPr>
        <w:t>.</w:t>
      </w:r>
    </w:p>
    <w:p w14:paraId="2FCA90F5" w14:textId="77777777" w:rsidR="00AD7D03" w:rsidRPr="00422866" w:rsidRDefault="00AD7D03" w:rsidP="00422866">
      <w:pPr>
        <w:tabs>
          <w:tab w:val="left" w:pos="851"/>
        </w:tabs>
        <w:ind w:right="3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422866">
        <w:rPr>
          <w:rFonts w:ascii="Times New Roman" w:hAnsi="Times New Roman"/>
          <w:sz w:val="24"/>
          <w:szCs w:val="24"/>
          <w:lang w:val="bg-BG"/>
        </w:rPr>
        <w:t>Становището на Басейнова дирекция „Дунавски район“ е оповестено чрез поставяне на интернет страницата на Басейнова дирекция „Дунавски район“:</w:t>
      </w:r>
    </w:p>
    <w:p w14:paraId="0927C0ED" w14:textId="77777777" w:rsidR="00AD7D03" w:rsidRDefault="00AD7D03" w:rsidP="00AD7D03">
      <w:pPr>
        <w:ind w:right="31" w:firstLine="567"/>
        <w:jc w:val="both"/>
        <w:rPr>
          <w:rFonts w:ascii="Times New Roman" w:hAnsi="Times New Roman"/>
          <w:sz w:val="24"/>
          <w:szCs w:val="24"/>
          <w:lang w:val="bg-BG"/>
        </w:rPr>
      </w:pPr>
      <w:hyperlink r:id="rId8" w:history="1">
        <w:r w:rsidRPr="005A18C8">
          <w:rPr>
            <w:rStyle w:val="a7"/>
            <w:rFonts w:ascii="Times New Roman" w:hAnsi="Times New Roman"/>
            <w:sz w:val="24"/>
            <w:szCs w:val="24"/>
            <w:lang w:val="bg-BG"/>
          </w:rPr>
          <w:t>http://www.bd-dunav.org</w:t>
        </w:r>
      </w:hyperlink>
    </w:p>
    <w:p w14:paraId="5521073C" w14:textId="77777777" w:rsidR="00AD7D03" w:rsidRPr="002B6226" w:rsidRDefault="00AD7D03" w:rsidP="00F622BF">
      <w:pPr>
        <w:numPr>
          <w:ilvl w:val="0"/>
          <w:numId w:val="25"/>
        </w:numPr>
        <w:tabs>
          <w:tab w:val="left" w:pos="851"/>
        </w:tabs>
        <w:ind w:left="0" w:right="31"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2B6226">
        <w:rPr>
          <w:rFonts w:ascii="Times New Roman" w:hAnsi="Times New Roman"/>
          <w:b/>
          <w:sz w:val="24"/>
          <w:szCs w:val="24"/>
          <w:lang w:val="bg-BG"/>
        </w:rPr>
        <w:lastRenderedPageBreak/>
        <w:t>Преценката за вероятността от значително отрицателно въздействие върху защитената зона се основава на следните МОТИВИ:</w:t>
      </w:r>
    </w:p>
    <w:p w14:paraId="6F1F590B" w14:textId="77777777" w:rsidR="00AD7D03" w:rsidRDefault="00AD7D03" w:rsidP="00342619">
      <w:pPr>
        <w:tabs>
          <w:tab w:val="left" w:pos="1134"/>
        </w:tabs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7.1. </w:t>
      </w:r>
      <w:r w:rsidRPr="00C40401">
        <w:rPr>
          <w:rFonts w:ascii="Times New Roman" w:hAnsi="Times New Roman"/>
          <w:color w:val="000000"/>
          <w:sz w:val="24"/>
          <w:szCs w:val="24"/>
          <w:lang w:val="ru-RU"/>
        </w:rPr>
        <w:t xml:space="preserve">Реализацията на ИП е свързана </w:t>
      </w:r>
      <w:r w:rsidR="0002693C">
        <w:rPr>
          <w:rFonts w:ascii="Times New Roman" w:hAnsi="Times New Roman"/>
          <w:color w:val="000000"/>
          <w:sz w:val="24"/>
          <w:szCs w:val="24"/>
          <w:lang w:val="ru-RU"/>
        </w:rPr>
        <w:t xml:space="preserve">с </w:t>
      </w:r>
      <w:r w:rsidR="0002693C" w:rsidRPr="000440A6">
        <w:rPr>
          <w:rFonts w:ascii="Times New Roman" w:hAnsi="Times New Roman"/>
          <w:sz w:val="24"/>
          <w:szCs w:val="24"/>
          <w:lang w:val="bg-BG" w:eastAsia="bg-BG"/>
        </w:rPr>
        <w:t xml:space="preserve">промяна </w:t>
      </w:r>
      <w:r w:rsidR="0002693C">
        <w:rPr>
          <w:rFonts w:ascii="Times New Roman" w:hAnsi="Times New Roman"/>
          <w:sz w:val="24"/>
          <w:szCs w:val="24"/>
          <w:lang w:val="bg-BG" w:eastAsia="bg-BG"/>
        </w:rPr>
        <w:t xml:space="preserve">на </w:t>
      </w:r>
      <w:r w:rsidR="00C82030">
        <w:rPr>
          <w:rFonts w:ascii="Times New Roman" w:hAnsi="Times New Roman"/>
          <w:sz w:val="24"/>
          <w:szCs w:val="24"/>
          <w:lang w:val="bg-BG" w:eastAsia="bg-BG"/>
        </w:rPr>
        <w:t xml:space="preserve">трайното </w:t>
      </w:r>
      <w:r w:rsidR="0002693C" w:rsidRPr="000440A6">
        <w:rPr>
          <w:rFonts w:ascii="Times New Roman" w:hAnsi="Times New Roman"/>
          <w:sz w:val="24"/>
          <w:szCs w:val="24"/>
          <w:lang w:val="bg-BG" w:eastAsia="bg-BG"/>
        </w:rPr>
        <w:t xml:space="preserve">предназначение и начина на трайно ползване на </w:t>
      </w:r>
      <w:r w:rsidR="00C82030">
        <w:rPr>
          <w:rFonts w:ascii="Times New Roman" w:hAnsi="Times New Roman"/>
          <w:sz w:val="24"/>
          <w:szCs w:val="24"/>
          <w:lang w:val="bg-BG"/>
        </w:rPr>
        <w:t>имот в з</w:t>
      </w:r>
      <w:r w:rsidRPr="00C40401">
        <w:rPr>
          <w:rFonts w:ascii="Times New Roman" w:hAnsi="Times New Roman"/>
          <w:sz w:val="24"/>
          <w:szCs w:val="24"/>
          <w:lang w:val="bg-BG"/>
        </w:rPr>
        <w:t>емеделска</w:t>
      </w:r>
      <w:r w:rsidR="00C82030">
        <w:rPr>
          <w:rFonts w:ascii="Times New Roman" w:hAnsi="Times New Roman"/>
          <w:sz w:val="24"/>
          <w:szCs w:val="24"/>
          <w:lang w:val="bg-BG"/>
        </w:rPr>
        <w:t xml:space="preserve"> територия</w:t>
      </w:r>
      <w:r w:rsidRPr="00C40401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C40401">
        <w:rPr>
          <w:rFonts w:ascii="Times New Roman" w:hAnsi="Times New Roman"/>
          <w:sz w:val="24"/>
          <w:szCs w:val="24"/>
          <w:lang w:val="bg-BG"/>
        </w:rPr>
        <w:t xml:space="preserve"> попадащ в границите на защитена зона BG0002109 „Васильовска планина“ за опазване на дивите птици. </w:t>
      </w:r>
    </w:p>
    <w:p w14:paraId="20A7E971" w14:textId="77777777" w:rsidR="00AD7D03" w:rsidRDefault="00AD7D03" w:rsidP="00342619">
      <w:pPr>
        <w:tabs>
          <w:tab w:val="left" w:pos="1134"/>
        </w:tabs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7.2. </w:t>
      </w:r>
      <w:r w:rsidRPr="00C40401">
        <w:rPr>
          <w:rFonts w:ascii="Times New Roman" w:hAnsi="Times New Roman"/>
          <w:color w:val="000000"/>
          <w:sz w:val="24"/>
          <w:szCs w:val="24"/>
          <w:lang w:val="bg-BG"/>
        </w:rPr>
        <w:t xml:space="preserve">Осъществяването на ИП има вероятност да доведе до </w:t>
      </w:r>
      <w:r w:rsidRPr="00C40401">
        <w:rPr>
          <w:rFonts w:ascii="Times New Roman" w:hAnsi="Times New Roman"/>
          <w:sz w:val="24"/>
          <w:szCs w:val="24"/>
          <w:lang w:val="bg-BG" w:eastAsia="bg-BG"/>
        </w:rPr>
        <w:t xml:space="preserve">загуба или увреждане (трансформация) на площи от </w:t>
      </w:r>
      <w:r w:rsidRPr="00C40401">
        <w:rPr>
          <w:rFonts w:ascii="Times New Roman" w:hAnsi="Times New Roman"/>
          <w:sz w:val="24"/>
          <w:szCs w:val="24"/>
          <w:lang w:val="bg-BG"/>
        </w:rPr>
        <w:t xml:space="preserve">местообитания на </w:t>
      </w:r>
      <w:r w:rsidR="003B56FD">
        <w:rPr>
          <w:rFonts w:ascii="Times New Roman" w:hAnsi="Times New Roman"/>
          <w:sz w:val="24"/>
          <w:szCs w:val="24"/>
          <w:lang w:val="bg-BG"/>
        </w:rPr>
        <w:t xml:space="preserve">някои </w:t>
      </w:r>
      <w:r w:rsidRPr="00C40401">
        <w:rPr>
          <w:rFonts w:ascii="Times New Roman" w:hAnsi="Times New Roman"/>
          <w:sz w:val="24"/>
          <w:szCs w:val="24"/>
          <w:lang w:val="bg-BG"/>
        </w:rPr>
        <w:t xml:space="preserve">видове птици, предмет на опазване в ЗЗ </w:t>
      </w:r>
      <w:r w:rsidR="00AF6F1B" w:rsidRPr="00C40401">
        <w:rPr>
          <w:rFonts w:ascii="Times New Roman" w:hAnsi="Times New Roman"/>
          <w:sz w:val="24"/>
          <w:szCs w:val="24"/>
          <w:lang w:val="bg-BG"/>
        </w:rPr>
        <w:t xml:space="preserve">BG0002109 „Васильовска планина“ </w:t>
      </w:r>
      <w:r w:rsidR="00AF6F1B"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C40401">
        <w:rPr>
          <w:rFonts w:ascii="Times New Roman" w:hAnsi="Times New Roman"/>
          <w:sz w:val="24"/>
          <w:szCs w:val="24"/>
        </w:rPr>
        <w:t>Бял</w:t>
      </w:r>
      <w:r w:rsidR="00AF6F1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40401">
        <w:rPr>
          <w:rFonts w:ascii="Times New Roman" w:hAnsi="Times New Roman"/>
          <w:sz w:val="24"/>
          <w:szCs w:val="24"/>
        </w:rPr>
        <w:t xml:space="preserve">щъркел </w:t>
      </w:r>
      <w:r w:rsidRPr="00C40401">
        <w:rPr>
          <w:rFonts w:ascii="Times New Roman" w:hAnsi="Times New Roman"/>
          <w:sz w:val="24"/>
          <w:szCs w:val="24"/>
          <w:lang w:val="bg-BG"/>
        </w:rPr>
        <w:t>/</w:t>
      </w:r>
      <w:r w:rsidRPr="00C40401">
        <w:rPr>
          <w:rFonts w:ascii="Times New Roman" w:hAnsi="Times New Roman"/>
          <w:i/>
          <w:sz w:val="24"/>
          <w:szCs w:val="24"/>
        </w:rPr>
        <w:t>Ciconia ciconia</w:t>
      </w:r>
      <w:r w:rsidRPr="00C40401">
        <w:rPr>
          <w:rFonts w:ascii="Times New Roman" w:hAnsi="Times New Roman"/>
          <w:sz w:val="24"/>
          <w:szCs w:val="24"/>
          <w:lang w:val="bg-BG"/>
        </w:rPr>
        <w:t xml:space="preserve">/, </w:t>
      </w:r>
      <w:r w:rsidRPr="00C40401">
        <w:rPr>
          <w:rFonts w:ascii="Times New Roman" w:hAnsi="Times New Roman"/>
          <w:sz w:val="24"/>
          <w:szCs w:val="24"/>
        </w:rPr>
        <w:t xml:space="preserve">Ливаден дърдавец </w:t>
      </w:r>
      <w:r w:rsidRPr="00C40401">
        <w:rPr>
          <w:rFonts w:ascii="Times New Roman" w:hAnsi="Times New Roman"/>
          <w:sz w:val="24"/>
          <w:szCs w:val="24"/>
          <w:lang w:val="bg-BG"/>
        </w:rPr>
        <w:t>/</w:t>
      </w:r>
      <w:r w:rsidRPr="00C40401">
        <w:rPr>
          <w:rFonts w:ascii="Times New Roman" w:hAnsi="Times New Roman"/>
          <w:i/>
          <w:sz w:val="24"/>
          <w:szCs w:val="24"/>
        </w:rPr>
        <w:t>Crex crex</w:t>
      </w:r>
      <w:r w:rsidRPr="00C40401">
        <w:rPr>
          <w:rFonts w:ascii="Times New Roman" w:hAnsi="Times New Roman"/>
          <w:sz w:val="24"/>
          <w:szCs w:val="24"/>
          <w:lang w:val="bg-BG"/>
        </w:rPr>
        <w:t>/)</w:t>
      </w:r>
      <w:r>
        <w:rPr>
          <w:rFonts w:ascii="Times New Roman" w:hAnsi="Times New Roman"/>
          <w:sz w:val="24"/>
          <w:szCs w:val="24"/>
          <w:lang w:val="bg-BG"/>
        </w:rPr>
        <w:t>, Голям ястреб /</w:t>
      </w:r>
      <w:r w:rsidRPr="00C40401">
        <w:rPr>
          <w:rFonts w:ascii="Times New Roman" w:hAnsi="Times New Roman"/>
          <w:i/>
          <w:sz w:val="24"/>
          <w:szCs w:val="24"/>
          <w:shd w:val="clear" w:color="auto" w:fill="FFFFFF"/>
        </w:rPr>
        <w:t>Accipiter gentilis</w:t>
      </w:r>
      <w:r>
        <w:rPr>
          <w:rFonts w:ascii="Times New Roman" w:hAnsi="Times New Roman"/>
          <w:sz w:val="24"/>
          <w:szCs w:val="24"/>
          <w:lang w:val="bg-BG"/>
        </w:rPr>
        <w:t>/, Черношипа ветрушка (Керкенез) /</w:t>
      </w:r>
      <w:r w:rsidRPr="00EF0426">
        <w:rPr>
          <w:rFonts w:ascii="Times New Roman" w:hAnsi="Times New Roman"/>
          <w:i/>
          <w:sz w:val="24"/>
          <w:szCs w:val="24"/>
          <w:shd w:val="clear" w:color="auto" w:fill="FFFFFF"/>
        </w:rPr>
        <w:t>Falco tinnunculus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Pr="00C40401">
        <w:rPr>
          <w:rFonts w:ascii="Times New Roman" w:hAnsi="Times New Roman"/>
          <w:sz w:val="24"/>
          <w:szCs w:val="24"/>
          <w:lang w:val="bg-BG"/>
        </w:rPr>
        <w:t>,</w:t>
      </w:r>
      <w:r w:rsidR="00C8203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82030" w:rsidRPr="00C82030">
        <w:rPr>
          <w:rFonts w:ascii="Times New Roman" w:hAnsi="Times New Roman"/>
          <w:sz w:val="24"/>
          <w:szCs w:val="24"/>
          <w:lang w:val="bg-BG"/>
        </w:rPr>
        <w:t>О</w:t>
      </w:r>
      <w:r w:rsidR="00C82030">
        <w:rPr>
          <w:rFonts w:ascii="Times New Roman" w:hAnsi="Times New Roman"/>
          <w:sz w:val="24"/>
          <w:szCs w:val="24"/>
          <w:lang w:val="bg-BG"/>
        </w:rPr>
        <w:t>бикновен мишелов (</w:t>
      </w:r>
      <w:r w:rsidR="00C82030" w:rsidRPr="00191842">
        <w:rPr>
          <w:rFonts w:ascii="Times New Roman" w:hAnsi="Times New Roman"/>
          <w:i/>
          <w:sz w:val="24"/>
          <w:szCs w:val="24"/>
          <w:lang w:val="bg-BG"/>
        </w:rPr>
        <w:t>Buteo buteo</w:t>
      </w:r>
      <w:r w:rsidR="00C82030">
        <w:rPr>
          <w:rFonts w:ascii="Times New Roman" w:hAnsi="Times New Roman"/>
          <w:sz w:val="24"/>
          <w:szCs w:val="24"/>
          <w:lang w:val="bg-BG"/>
        </w:rPr>
        <w:t>), Голяма бяла чапла (</w:t>
      </w:r>
      <w:r w:rsidR="00C82030">
        <w:rPr>
          <w:rFonts w:ascii="Times New Roman" w:hAnsi="Times New Roman"/>
          <w:i/>
          <w:sz w:val="24"/>
          <w:szCs w:val="24"/>
        </w:rPr>
        <w:t>Egreta alba</w:t>
      </w:r>
      <w:r w:rsidR="00C82030">
        <w:rPr>
          <w:rFonts w:ascii="Times New Roman" w:hAnsi="Times New Roman"/>
          <w:sz w:val="24"/>
          <w:szCs w:val="24"/>
          <w:lang w:val="bg-BG"/>
        </w:rPr>
        <w:t xml:space="preserve">), </w:t>
      </w:r>
      <w:r w:rsidR="00191842">
        <w:rPr>
          <w:rFonts w:ascii="Times New Roman" w:hAnsi="Times New Roman"/>
          <w:sz w:val="24"/>
          <w:szCs w:val="24"/>
          <w:lang w:val="bg-BG"/>
        </w:rPr>
        <w:t>Червеногърба сврачка (</w:t>
      </w:r>
      <w:r w:rsidR="00191842" w:rsidRPr="00191842">
        <w:rPr>
          <w:rFonts w:ascii="Times New Roman" w:hAnsi="Times New Roman"/>
          <w:i/>
          <w:sz w:val="24"/>
          <w:szCs w:val="24"/>
        </w:rPr>
        <w:t>Lanius collurio</w:t>
      </w:r>
      <w:r w:rsidR="00191842">
        <w:rPr>
          <w:rFonts w:ascii="Times New Roman" w:hAnsi="Times New Roman"/>
          <w:sz w:val="24"/>
          <w:szCs w:val="24"/>
          <w:lang w:val="bg-BG"/>
        </w:rPr>
        <w:t>)</w:t>
      </w:r>
      <w:r w:rsidR="00191842">
        <w:rPr>
          <w:rFonts w:ascii="Times New Roman" w:hAnsi="Times New Roman"/>
          <w:sz w:val="24"/>
          <w:szCs w:val="24"/>
        </w:rPr>
        <w:t xml:space="preserve">, </w:t>
      </w:r>
      <w:r w:rsidR="00191842" w:rsidRPr="00191842">
        <w:rPr>
          <w:rFonts w:ascii="Times New Roman" w:hAnsi="Times New Roman"/>
          <w:sz w:val="24"/>
          <w:szCs w:val="24"/>
        </w:rPr>
        <w:t>Сив кълвач (</w:t>
      </w:r>
      <w:r w:rsidR="00191842" w:rsidRPr="00191842">
        <w:rPr>
          <w:rFonts w:ascii="Times New Roman" w:hAnsi="Times New Roman"/>
          <w:i/>
          <w:sz w:val="24"/>
          <w:szCs w:val="24"/>
        </w:rPr>
        <w:t>Picus canus</w:t>
      </w:r>
      <w:r w:rsidR="00191842" w:rsidRPr="00191842">
        <w:rPr>
          <w:rFonts w:ascii="Times New Roman" w:hAnsi="Times New Roman"/>
          <w:sz w:val="24"/>
          <w:szCs w:val="24"/>
        </w:rPr>
        <w:t>)</w:t>
      </w:r>
      <w:r w:rsidR="00191842">
        <w:rPr>
          <w:rFonts w:ascii="Times New Roman" w:hAnsi="Times New Roman"/>
          <w:sz w:val="24"/>
          <w:szCs w:val="24"/>
        </w:rPr>
        <w:t xml:space="preserve"> </w:t>
      </w:r>
      <w:r w:rsidR="00191842">
        <w:rPr>
          <w:rFonts w:ascii="Times New Roman" w:hAnsi="Times New Roman"/>
          <w:sz w:val="24"/>
          <w:szCs w:val="24"/>
          <w:lang w:val="bg-BG"/>
        </w:rPr>
        <w:t xml:space="preserve">и др. </w:t>
      </w:r>
      <w:r w:rsidRPr="00C40401">
        <w:rPr>
          <w:rFonts w:ascii="Times New Roman" w:hAnsi="Times New Roman"/>
          <w:color w:val="000000"/>
          <w:sz w:val="24"/>
          <w:szCs w:val="24"/>
          <w:lang w:val="bg-BG"/>
        </w:rPr>
        <w:t xml:space="preserve">предвид </w:t>
      </w:r>
      <w:r w:rsidRPr="00C40401">
        <w:rPr>
          <w:rFonts w:ascii="Times New Roman" w:hAnsi="Times New Roman"/>
          <w:bCs/>
          <w:iCs/>
          <w:sz w:val="24"/>
          <w:szCs w:val="24"/>
          <w:lang w:val="bg-BG"/>
        </w:rPr>
        <w:t>данните от проект „Картиране и определяне на природозащитното състояние на природни местообитания и видове – фаза I“, информационна система на МОСВ за Натура 2000;</w:t>
      </w:r>
    </w:p>
    <w:p w14:paraId="64B363FF" w14:textId="77777777" w:rsidR="00AD7D03" w:rsidRDefault="00AD7D03" w:rsidP="00342619">
      <w:pPr>
        <w:tabs>
          <w:tab w:val="left" w:pos="1134"/>
        </w:tabs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7.3. </w:t>
      </w:r>
      <w:r w:rsidRPr="00630E0A">
        <w:rPr>
          <w:rFonts w:ascii="Times New Roman" w:hAnsi="Times New Roman"/>
          <w:color w:val="000000"/>
          <w:sz w:val="24"/>
          <w:szCs w:val="24"/>
          <w:lang w:val="bg-BG"/>
        </w:rPr>
        <w:t>В района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около яз. Сопот, в землищата на с. Голяма Желязна, </w:t>
      </w:r>
      <w:r w:rsidRPr="00815CC6">
        <w:rPr>
          <w:rFonts w:ascii="Times New Roman" w:hAnsi="Times New Roman"/>
          <w:sz w:val="24"/>
          <w:szCs w:val="24"/>
          <w:lang w:val="bg-BG"/>
        </w:rPr>
        <w:t>общ. Троян</w:t>
      </w:r>
      <w:r w:rsidR="009032A7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9032A7">
        <w:rPr>
          <w:rFonts w:ascii="Times New Roman" w:hAnsi="Times New Roman"/>
          <w:color w:val="000000"/>
          <w:sz w:val="24"/>
          <w:szCs w:val="24"/>
          <w:lang w:val="bg-BG"/>
        </w:rPr>
        <w:t xml:space="preserve">с. Лесидрен, общ. Угърчин </w:t>
      </w:r>
      <w:r w:rsidRPr="00630E0A">
        <w:rPr>
          <w:rFonts w:ascii="Times New Roman" w:hAnsi="Times New Roman"/>
          <w:color w:val="000000"/>
          <w:sz w:val="24"/>
          <w:szCs w:val="24"/>
          <w:lang w:val="bg-BG"/>
        </w:rPr>
        <w:t xml:space="preserve">като цяло съществува изразен инвеститорски интерес за застрояване на </w:t>
      </w:r>
      <w:r w:rsidR="00395B88">
        <w:rPr>
          <w:rFonts w:ascii="Times New Roman" w:hAnsi="Times New Roman"/>
          <w:color w:val="000000"/>
          <w:sz w:val="24"/>
          <w:szCs w:val="24"/>
          <w:lang w:val="bg-BG"/>
        </w:rPr>
        <w:t xml:space="preserve">земеделски </w:t>
      </w:r>
      <w:r w:rsidRPr="00630E0A">
        <w:rPr>
          <w:rFonts w:ascii="Times New Roman" w:hAnsi="Times New Roman"/>
          <w:color w:val="000000"/>
          <w:sz w:val="24"/>
          <w:szCs w:val="24"/>
          <w:lang w:val="bg-BG"/>
        </w:rPr>
        <w:t>земи. Това предполага значително кумулативно въздействие при реализирането на ИП върху видовете</w:t>
      </w:r>
      <w:r w:rsidR="009032A7">
        <w:rPr>
          <w:rFonts w:ascii="Times New Roman" w:hAnsi="Times New Roman"/>
          <w:color w:val="000000"/>
          <w:sz w:val="24"/>
          <w:szCs w:val="24"/>
          <w:lang w:val="bg-BG"/>
        </w:rPr>
        <w:t xml:space="preserve"> птици</w:t>
      </w:r>
      <w:r w:rsidRPr="00630E0A">
        <w:rPr>
          <w:rFonts w:ascii="Times New Roman" w:hAnsi="Times New Roman"/>
          <w:color w:val="000000"/>
          <w:sz w:val="24"/>
          <w:szCs w:val="24"/>
          <w:lang w:val="bg-BG"/>
        </w:rPr>
        <w:t xml:space="preserve">, предмет на опазване в </w:t>
      </w:r>
      <w:r w:rsidRPr="00630E0A">
        <w:rPr>
          <w:rFonts w:ascii="Times New Roman" w:hAnsi="Times New Roman"/>
          <w:bCs/>
          <w:iCs/>
          <w:sz w:val="24"/>
          <w:szCs w:val="24"/>
          <w:lang w:val="bg-BG"/>
        </w:rPr>
        <w:t xml:space="preserve">защитена зона </w:t>
      </w:r>
      <w:r w:rsidRPr="00C40401">
        <w:rPr>
          <w:rFonts w:ascii="Times New Roman" w:hAnsi="Times New Roman"/>
          <w:sz w:val="24"/>
          <w:szCs w:val="24"/>
          <w:lang w:val="bg-BG"/>
        </w:rPr>
        <w:t>BG0002109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„</w:t>
      </w:r>
      <w:r w:rsidRPr="00630E0A">
        <w:rPr>
          <w:rFonts w:ascii="Times New Roman" w:hAnsi="Times New Roman"/>
          <w:iCs/>
          <w:sz w:val="24"/>
          <w:szCs w:val="24"/>
          <w:lang w:val="bg-BG"/>
        </w:rPr>
        <w:t>Васильовска планина</w:t>
      </w:r>
      <w:r>
        <w:rPr>
          <w:rFonts w:ascii="Times New Roman" w:hAnsi="Times New Roman"/>
          <w:iCs/>
          <w:sz w:val="24"/>
          <w:szCs w:val="24"/>
          <w:lang w:val="bg-BG"/>
        </w:rPr>
        <w:t>“;</w:t>
      </w:r>
    </w:p>
    <w:p w14:paraId="51102692" w14:textId="77777777" w:rsidR="00AD7D03" w:rsidRDefault="00AD7D03" w:rsidP="00342619">
      <w:pPr>
        <w:tabs>
          <w:tab w:val="left" w:pos="1134"/>
        </w:tabs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7.4. </w:t>
      </w:r>
      <w:r w:rsidRPr="00630E0A">
        <w:rPr>
          <w:rFonts w:ascii="Times New Roman" w:hAnsi="Times New Roman"/>
          <w:color w:val="000000"/>
          <w:sz w:val="24"/>
          <w:szCs w:val="24"/>
          <w:lang w:val="bg-BG"/>
        </w:rPr>
        <w:t>С реализацията на ИП се очаква безпокойство на птици от видове – предмет на опазване в ЗЗ BG0002109 „Васильовска планина“.</w:t>
      </w:r>
    </w:p>
    <w:p w14:paraId="73A48F52" w14:textId="77777777" w:rsidR="00AD7D03" w:rsidRPr="00436EA7" w:rsidRDefault="00AD7D03" w:rsidP="00F622BF">
      <w:pPr>
        <w:widowControl w:val="0"/>
        <w:numPr>
          <w:ilvl w:val="0"/>
          <w:numId w:val="25"/>
        </w:numPr>
        <w:tabs>
          <w:tab w:val="left" w:pos="-2977"/>
          <w:tab w:val="left" w:pos="851"/>
        </w:tabs>
        <w:spacing w:before="5"/>
        <w:ind w:left="0"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A89">
        <w:rPr>
          <w:rFonts w:ascii="Times New Roman" w:hAnsi="Times New Roman"/>
          <w:b/>
          <w:sz w:val="24"/>
          <w:szCs w:val="24"/>
          <w:lang w:val="ru-RU"/>
        </w:rPr>
        <w:t>Докладът за оценка на степента на въздействие (ДОСВ) следва да бъде структуриран съгласно изискванията на чл. 23, ал. 2 от Наредбата за ОС, съобразно критериите на чл. 22 от нея, като бъдат използвани количествени оценки за очакваните загуби или влошаване на състоянието на местообитанията (по площ) и видовете (по численост и плътност на популациите), предмет на опазване в защитената зона, разгледани в контекста на представителността на местообитанията и/или видовете в зоната и в мрежата като цяло.</w:t>
      </w:r>
    </w:p>
    <w:p w14:paraId="0B1B264B" w14:textId="77777777" w:rsidR="00AD7D03" w:rsidRPr="00325A89" w:rsidRDefault="00AD7D03" w:rsidP="00F622BF">
      <w:pPr>
        <w:widowControl w:val="0"/>
        <w:numPr>
          <w:ilvl w:val="0"/>
          <w:numId w:val="25"/>
        </w:numPr>
        <w:tabs>
          <w:tab w:val="left" w:pos="-2977"/>
          <w:tab w:val="left" w:pos="851"/>
        </w:tabs>
        <w:spacing w:before="5"/>
        <w:ind w:left="0"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A89">
        <w:rPr>
          <w:rFonts w:ascii="Times New Roman" w:hAnsi="Times New Roman"/>
          <w:b/>
          <w:sz w:val="24"/>
          <w:szCs w:val="24"/>
          <w:lang w:val="bg-BG"/>
        </w:rPr>
        <w:t>Изисквания към обхвата, обема и съдържанието на оценката на степента на въздействие върху защитени зони, включително провеждане на предварителен мониторинг, възможни алтернативни решения, наличие на обстоятелствата по чл. 33 от ЗБР, предложения за смекчаващ</w:t>
      </w:r>
      <w:r>
        <w:rPr>
          <w:rFonts w:ascii="Times New Roman" w:hAnsi="Times New Roman"/>
          <w:b/>
          <w:sz w:val="24"/>
          <w:szCs w:val="24"/>
          <w:lang w:val="bg-BG"/>
        </w:rPr>
        <w:t>и мерки/компенсиращи мерки и др:</w:t>
      </w:r>
    </w:p>
    <w:p w14:paraId="2B98B522" w14:textId="77777777" w:rsidR="00AD7D03" w:rsidRPr="00D5161F" w:rsidRDefault="00AD7D03" w:rsidP="00AD7D03">
      <w:pPr>
        <w:widowControl w:val="0"/>
        <w:overflowPunct/>
        <w:ind w:firstLine="567"/>
        <w:jc w:val="both"/>
        <w:textAlignment w:val="auto"/>
        <w:rPr>
          <w:rFonts w:ascii="Times New Roman" w:eastAsia="SimSun" w:hAnsi="Times New Roman"/>
          <w:sz w:val="24"/>
          <w:szCs w:val="24"/>
          <w:lang w:val="bg-BG" w:eastAsia="zh-CN"/>
        </w:rPr>
      </w:pPr>
      <w:r w:rsidRPr="00D5161F">
        <w:rPr>
          <w:rFonts w:ascii="Times New Roman" w:eastAsia="SimSun" w:hAnsi="Times New Roman"/>
          <w:sz w:val="24"/>
          <w:szCs w:val="24"/>
          <w:lang w:val="bg-BG" w:eastAsia="zh-CN"/>
        </w:rPr>
        <w:t>Оценката за степента на въздействие</w:t>
      </w:r>
      <w:r w:rsidRPr="00D5161F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върху </w:t>
      </w:r>
      <w:r>
        <w:rPr>
          <w:rFonts w:ascii="Times New Roman" w:eastAsia="SimSun" w:hAnsi="Times New Roman"/>
          <w:bCs/>
          <w:iCs/>
          <w:sz w:val="24"/>
          <w:szCs w:val="24"/>
          <w:lang w:val="ru-RU" w:eastAsia="zh-CN"/>
        </w:rPr>
        <w:t>защитена зона</w:t>
      </w:r>
      <w:r w:rsidRPr="00D5161F">
        <w:rPr>
          <w:rFonts w:ascii="Times New Roman" w:eastAsia="SimSun" w:hAnsi="Times New Roman"/>
          <w:sz w:val="24"/>
          <w:szCs w:val="24"/>
          <w:lang w:val="bg-BG" w:eastAsia="zh-CN"/>
        </w:rPr>
        <w:t xml:space="preserve"> </w:t>
      </w:r>
      <w:r w:rsidRPr="00630E0A">
        <w:rPr>
          <w:rFonts w:ascii="Times New Roman" w:hAnsi="Times New Roman"/>
          <w:color w:val="000000"/>
          <w:sz w:val="24"/>
          <w:szCs w:val="24"/>
          <w:lang w:val="bg-BG"/>
        </w:rPr>
        <w:t>BG0002109 „Васильовска планина“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D5161F">
        <w:rPr>
          <w:rFonts w:ascii="Times New Roman" w:eastAsia="SimSun" w:hAnsi="Times New Roman"/>
          <w:sz w:val="24"/>
          <w:szCs w:val="24"/>
          <w:lang w:val="bg-BG" w:eastAsia="zh-CN"/>
        </w:rPr>
        <w:t xml:space="preserve">на </w:t>
      </w:r>
      <w:r>
        <w:rPr>
          <w:rFonts w:ascii="Times New Roman" w:eastAsia="SimSun" w:hAnsi="Times New Roman"/>
          <w:sz w:val="24"/>
          <w:szCs w:val="24"/>
          <w:lang w:val="bg-BG" w:eastAsia="zh-CN"/>
        </w:rPr>
        <w:t xml:space="preserve">ИП </w:t>
      </w:r>
      <w:r w:rsidRPr="00D5161F">
        <w:rPr>
          <w:rFonts w:ascii="Times New Roman" w:eastAsia="SimSun" w:hAnsi="Times New Roman"/>
          <w:iCs/>
          <w:color w:val="000000"/>
          <w:sz w:val="24"/>
          <w:szCs w:val="24"/>
          <w:lang w:val="bg-BG" w:eastAsia="zh-CN"/>
        </w:rPr>
        <w:t xml:space="preserve">да се извърши съгласно изискванията на раздел IV, чл. 23 и чл. 24 от </w:t>
      </w:r>
      <w:r w:rsidRPr="00D5161F">
        <w:rPr>
          <w:rFonts w:ascii="Times New Roman" w:eastAsia="SimSun" w:hAnsi="Times New Roman"/>
          <w:bCs/>
          <w:sz w:val="24"/>
          <w:szCs w:val="24"/>
          <w:lang w:val="bg-BG" w:eastAsia="zh-CN"/>
        </w:rPr>
        <w:t>Наредбата за ОС.</w:t>
      </w:r>
      <w:r w:rsidRPr="00D5161F">
        <w:rPr>
          <w:rFonts w:ascii="Times New Roman" w:eastAsia="SimSun" w:hAnsi="Times New Roman"/>
          <w:sz w:val="24"/>
          <w:szCs w:val="24"/>
          <w:lang w:val="bg-BG" w:eastAsia="zh-CN"/>
        </w:rPr>
        <w:t xml:space="preserve"> Оценката се представя под формата на доклад, който се състои от:</w:t>
      </w:r>
    </w:p>
    <w:p w14:paraId="1C69A16F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>1. Анотация на</w:t>
      </w:r>
      <w:r>
        <w:rPr>
          <w:rFonts w:ascii="Times New Roman" w:hAnsi="Times New Roman"/>
          <w:sz w:val="24"/>
          <w:szCs w:val="24"/>
          <w:lang w:val="bg-BG"/>
        </w:rPr>
        <w:t xml:space="preserve"> ИП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1B62EF20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>2. Описание на характеристиките на други планове, програми и проекти/инвестиционни предложения, съществуващи и/или в процес на разработване или одобряване, които в съчетание с оценяван</w:t>
      </w:r>
      <w:r>
        <w:rPr>
          <w:rFonts w:ascii="Times New Roman" w:hAnsi="Times New Roman"/>
          <w:sz w:val="24"/>
          <w:szCs w:val="24"/>
          <w:lang w:val="bg-BG"/>
        </w:rPr>
        <w:t>ия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план</w:t>
      </w:r>
      <w:r w:rsidRPr="00D5161F">
        <w:rPr>
          <w:rFonts w:ascii="Times New Roman" w:hAnsi="Times New Roman"/>
          <w:sz w:val="24"/>
          <w:szCs w:val="24"/>
          <w:lang w:val="bg-BG"/>
        </w:rPr>
        <w:t>, могат да окажат неблагоприятно въздействие върху защитената зона.</w:t>
      </w:r>
    </w:p>
    <w:p w14:paraId="3D7C6343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>3. Описание на елементите на</w:t>
      </w:r>
      <w:r>
        <w:rPr>
          <w:rFonts w:ascii="Times New Roman" w:hAnsi="Times New Roman"/>
          <w:sz w:val="24"/>
          <w:szCs w:val="24"/>
          <w:lang w:val="bg-BG"/>
        </w:rPr>
        <w:t xml:space="preserve"> ИП</w:t>
      </w:r>
      <w:r w:rsidRPr="00D5161F">
        <w:rPr>
          <w:rFonts w:ascii="Times New Roman" w:hAnsi="Times New Roman"/>
          <w:sz w:val="24"/>
          <w:szCs w:val="24"/>
          <w:lang w:val="bg-BG"/>
        </w:rPr>
        <w:t>, които самостоятелно или в комбинация с други планове, програми и проекти/инвестиционни предложения биха могли да окажат значи</w:t>
      </w:r>
      <w:r>
        <w:rPr>
          <w:rFonts w:ascii="Times New Roman" w:hAnsi="Times New Roman"/>
          <w:sz w:val="24"/>
          <w:szCs w:val="24"/>
          <w:lang w:val="bg-BG"/>
        </w:rPr>
        <w:t>телно въздействие върху защитената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зон</w:t>
      </w:r>
      <w:r>
        <w:rPr>
          <w:rFonts w:ascii="Times New Roman" w:hAnsi="Times New Roman"/>
          <w:sz w:val="24"/>
          <w:szCs w:val="24"/>
          <w:lang w:val="bg-BG"/>
        </w:rPr>
        <w:t>а или елементите й</w:t>
      </w:r>
      <w:r w:rsidRPr="00D5161F">
        <w:rPr>
          <w:rFonts w:ascii="Times New Roman" w:hAnsi="Times New Roman"/>
          <w:sz w:val="24"/>
          <w:szCs w:val="24"/>
          <w:lang w:val="bg-BG"/>
        </w:rPr>
        <w:t>.</w:t>
      </w:r>
    </w:p>
    <w:p w14:paraId="67F8C380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 Описание на защитена</w:t>
      </w:r>
      <w:r w:rsidRPr="00D5161F">
        <w:rPr>
          <w:rFonts w:ascii="Times New Roman" w:hAnsi="Times New Roman"/>
          <w:sz w:val="24"/>
          <w:szCs w:val="24"/>
          <w:lang w:val="bg-BG"/>
        </w:rPr>
        <w:t>т</w:t>
      </w:r>
      <w:r>
        <w:rPr>
          <w:rFonts w:ascii="Times New Roman" w:hAnsi="Times New Roman"/>
          <w:sz w:val="24"/>
          <w:szCs w:val="24"/>
          <w:lang w:val="bg-BG"/>
        </w:rPr>
        <w:t>а зона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, местообитанията, видовете и целите на </w:t>
      </w:r>
      <w:r w:rsidRPr="00D5161F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опазването 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й</w:t>
      </w:r>
      <w:r w:rsidRPr="00D5161F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 и тяхното отразяване (отчитане) при изготвянето на 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плана</w:t>
      </w:r>
      <w:r w:rsidRPr="00D5161F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.</w:t>
      </w:r>
    </w:p>
    <w:p w14:paraId="4D70EE40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 xml:space="preserve">5. Описание и анализ на степента на въздействие на </w:t>
      </w:r>
      <w:r>
        <w:rPr>
          <w:rFonts w:ascii="Times New Roman" w:hAnsi="Times New Roman"/>
          <w:sz w:val="24"/>
          <w:szCs w:val="24"/>
          <w:lang w:val="bg-BG"/>
        </w:rPr>
        <w:t>ИП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върху предмета </w:t>
      </w:r>
      <w:r>
        <w:rPr>
          <w:rFonts w:ascii="Times New Roman" w:hAnsi="Times New Roman"/>
          <w:sz w:val="24"/>
          <w:szCs w:val="24"/>
          <w:lang w:val="bg-BG"/>
        </w:rPr>
        <w:t>и целите на опазване на защитената зона</w:t>
      </w:r>
      <w:r w:rsidRPr="00D5161F">
        <w:rPr>
          <w:rFonts w:ascii="Times New Roman" w:hAnsi="Times New Roman"/>
          <w:sz w:val="24"/>
          <w:szCs w:val="24"/>
          <w:lang w:val="bg-BG"/>
        </w:rPr>
        <w:t>:</w:t>
      </w:r>
    </w:p>
    <w:p w14:paraId="0070E48C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 xml:space="preserve">а) описание и анализ на въздействието на </w:t>
      </w:r>
      <w:r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D5161F">
        <w:rPr>
          <w:rFonts w:ascii="Times New Roman" w:hAnsi="Times New Roman"/>
          <w:sz w:val="24"/>
          <w:szCs w:val="24"/>
          <w:lang w:val="bg-BG"/>
        </w:rPr>
        <w:t>върху видовете - пр</w:t>
      </w:r>
      <w:r w:rsidRPr="00D5161F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  <w:lang w:val="bg-BG"/>
        </w:rPr>
        <w:t>дмет на опазване в защитената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зон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D5161F">
        <w:rPr>
          <w:rFonts w:ascii="Times New Roman" w:hAnsi="Times New Roman"/>
          <w:sz w:val="24"/>
          <w:szCs w:val="24"/>
          <w:lang w:val="bg-BG"/>
        </w:rPr>
        <w:t>;</w:t>
      </w:r>
    </w:p>
    <w:p w14:paraId="05FC736E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 xml:space="preserve">б) описание и анализ на въздействието на </w:t>
      </w:r>
      <w:r>
        <w:rPr>
          <w:rFonts w:ascii="Times New Roman" w:hAnsi="Times New Roman"/>
          <w:sz w:val="24"/>
          <w:szCs w:val="24"/>
          <w:lang w:val="bg-BG"/>
        </w:rPr>
        <w:t>ИП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върху целостта на защитен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D5161F">
        <w:rPr>
          <w:rFonts w:ascii="Times New Roman" w:hAnsi="Times New Roman"/>
          <w:sz w:val="24"/>
          <w:szCs w:val="24"/>
          <w:lang w:val="bg-BG"/>
        </w:rPr>
        <w:t>т</w:t>
      </w:r>
      <w:r>
        <w:rPr>
          <w:rFonts w:ascii="Times New Roman" w:hAnsi="Times New Roman"/>
          <w:sz w:val="24"/>
          <w:szCs w:val="24"/>
          <w:lang w:val="bg-BG"/>
        </w:rPr>
        <w:t>а зона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с оглед </w:t>
      </w:r>
      <w:r>
        <w:rPr>
          <w:rFonts w:ascii="Times New Roman" w:hAnsi="Times New Roman"/>
          <w:sz w:val="24"/>
          <w:szCs w:val="24"/>
          <w:lang w:val="bg-BG"/>
        </w:rPr>
        <w:t>нейн</w:t>
      </w:r>
      <w:r w:rsidRPr="00D5161F">
        <w:rPr>
          <w:rFonts w:ascii="Times New Roman" w:hAnsi="Times New Roman"/>
          <w:sz w:val="24"/>
          <w:szCs w:val="24"/>
          <w:lang w:val="bg-BG"/>
        </w:rPr>
        <w:t>ите структура, функции и природозащитни цели (загуба на местообитания, фрагментация, обезпокояване на видове, нарушаване на видовия състав, химически, хидроложки и геоложки промени и др.) при реализацията на</w:t>
      </w:r>
      <w:r>
        <w:rPr>
          <w:rFonts w:ascii="Times New Roman" w:hAnsi="Times New Roman"/>
          <w:sz w:val="24"/>
          <w:szCs w:val="24"/>
          <w:lang w:val="bg-BG"/>
        </w:rPr>
        <w:t xml:space="preserve"> ИП</w:t>
      </w:r>
      <w:r w:rsidRPr="00D5161F">
        <w:rPr>
          <w:rFonts w:ascii="Times New Roman" w:hAnsi="Times New Roman"/>
          <w:sz w:val="24"/>
          <w:szCs w:val="24"/>
          <w:lang w:val="bg-BG"/>
        </w:rPr>
        <w:t>;</w:t>
      </w:r>
    </w:p>
    <w:p w14:paraId="40E4E8A7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lastRenderedPageBreak/>
        <w:t xml:space="preserve">6. Предложения за смекчаващи мерки, предвидени за предотвратяване, намаляване и възможно отстраняване на неблагоприятните въздействия от осъществяване на </w:t>
      </w:r>
      <w:r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D5161F">
        <w:rPr>
          <w:rFonts w:ascii="Times New Roman" w:hAnsi="Times New Roman"/>
          <w:sz w:val="24"/>
          <w:szCs w:val="24"/>
          <w:lang w:val="bg-BG"/>
        </w:rPr>
        <w:t>върху защитен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D5161F">
        <w:rPr>
          <w:rFonts w:ascii="Times New Roman" w:hAnsi="Times New Roman"/>
          <w:sz w:val="24"/>
          <w:szCs w:val="24"/>
          <w:lang w:val="bg-BG"/>
        </w:rPr>
        <w:t>т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зон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и определяне на степента му на въздействие върху </w:t>
      </w:r>
      <w:r>
        <w:rPr>
          <w:rFonts w:ascii="Times New Roman" w:hAnsi="Times New Roman"/>
          <w:sz w:val="24"/>
          <w:szCs w:val="24"/>
          <w:lang w:val="bg-BG"/>
        </w:rPr>
        <w:t>предмета на опазване на защитената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зон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в резултат на прилагането на предложените смекчаващи мерки.</w:t>
      </w:r>
    </w:p>
    <w:p w14:paraId="28BE1BA7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>7. Разглеждане на алтернативни решения и оценк</w:t>
      </w:r>
      <w:r>
        <w:rPr>
          <w:rFonts w:ascii="Times New Roman" w:hAnsi="Times New Roman"/>
          <w:sz w:val="24"/>
          <w:szCs w:val="24"/>
          <w:lang w:val="bg-BG"/>
        </w:rPr>
        <w:t xml:space="preserve">а на тяхното въздействие върху </w:t>
      </w:r>
      <w:r w:rsidRPr="00D5161F">
        <w:rPr>
          <w:rFonts w:ascii="Times New Roman" w:hAnsi="Times New Roman"/>
          <w:sz w:val="24"/>
          <w:szCs w:val="24"/>
          <w:lang w:val="bg-BG"/>
        </w:rPr>
        <w:t>защитен</w:t>
      </w:r>
      <w:r>
        <w:rPr>
          <w:rFonts w:ascii="Times New Roman" w:hAnsi="Times New Roman"/>
          <w:sz w:val="24"/>
          <w:szCs w:val="24"/>
          <w:lang w:val="bg-BG"/>
        </w:rPr>
        <w:t>ата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зон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D5161F">
        <w:rPr>
          <w:rFonts w:ascii="Times New Roman" w:hAnsi="Times New Roman"/>
          <w:sz w:val="24"/>
          <w:szCs w:val="24"/>
          <w:lang w:val="bg-BG"/>
        </w:rPr>
        <w:t>, включително нулева алтернатива.</w:t>
      </w:r>
    </w:p>
    <w:p w14:paraId="2037AD1D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 xml:space="preserve">8. Картен материал с местоположението на </w:t>
      </w:r>
      <w:r w:rsidRPr="00D5161F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всички елементи на 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ИП </w:t>
      </w:r>
      <w:r w:rsidRPr="00D5161F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спрямо защитен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ата зона</w:t>
      </w:r>
      <w:r w:rsidRPr="00D5161F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 и </w:t>
      </w:r>
      <w:r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нейн</w:t>
      </w:r>
      <w:r w:rsidRPr="00D5161F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ите елементи</w:t>
      </w:r>
      <w:r w:rsidRPr="00D5161F">
        <w:rPr>
          <w:rFonts w:ascii="Times New Roman" w:hAnsi="Times New Roman"/>
          <w:sz w:val="24"/>
          <w:szCs w:val="24"/>
          <w:lang w:val="bg-BG"/>
        </w:rPr>
        <w:t>.</w:t>
      </w:r>
    </w:p>
    <w:p w14:paraId="12F8E40A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>9. Заключение за вида и степента на отрицателно въздействие съобразно критериите по чл. 22.</w:t>
      </w:r>
    </w:p>
    <w:p w14:paraId="71511771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 xml:space="preserve">10. Наличие на обстоятелства по чл. 33 ЗБР и предложение за конкретни компенсиращи мерки по чл. 34 ЗБР - когато заключението по т. 9 е, че предметът на опазване на съответната защитена зона ще бъде значително увреден от реализирането на </w:t>
      </w:r>
      <w:r>
        <w:rPr>
          <w:rFonts w:ascii="Times New Roman" w:hAnsi="Times New Roman"/>
          <w:sz w:val="24"/>
          <w:szCs w:val="24"/>
          <w:lang w:val="bg-BG"/>
        </w:rPr>
        <w:t>плана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и че не е налице друго алтернативно решение. </w:t>
      </w:r>
    </w:p>
    <w:p w14:paraId="4EFD32A6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 xml:space="preserve">11. Информация за използваните методи на изследване, </w:t>
      </w:r>
      <w:r w:rsidRPr="00D5161F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включително времетраене и период на полеви проучвания, </w:t>
      </w:r>
      <w:r w:rsidRPr="00D5161F">
        <w:rPr>
          <w:rFonts w:ascii="Times New Roman" w:hAnsi="Times New Roman"/>
          <w:sz w:val="24"/>
          <w:szCs w:val="24"/>
          <w:lang w:val="bg-BG"/>
        </w:rPr>
        <w:t>методи за прогноза и оценка на въздействието, източници на информация, трудности при събиране на необходимата информация.</w:t>
      </w:r>
    </w:p>
    <w:p w14:paraId="628CFA05" w14:textId="77777777" w:rsidR="00AD7D03" w:rsidRPr="00D5161F" w:rsidRDefault="00AD7D03" w:rsidP="00AD7D0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>12. Документите по чл. 9, ал. 2 и 3 от Наредбата за ОС.</w:t>
      </w:r>
    </w:p>
    <w:p w14:paraId="55608B59" w14:textId="77777777" w:rsidR="00AD7D03" w:rsidRPr="00D5161F" w:rsidRDefault="00AD7D03" w:rsidP="00AD7D03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>Възложителят и експертите, изготвящи доклада, могат да провеждат консултации с дирекциите на националните паркове, басейновите дирекции, с Изпълнителната агенция по околна среда, както и с други централни и регионални органи и техните специализирани структури, с научни институции/организации, резултатите от които се прилагат към доклада.</w:t>
      </w:r>
    </w:p>
    <w:p w14:paraId="73CEC6FF" w14:textId="77777777" w:rsidR="00AD7D03" w:rsidRPr="00D5161F" w:rsidRDefault="00AD7D03" w:rsidP="00AD7D03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5161F">
        <w:rPr>
          <w:rFonts w:ascii="Times New Roman" w:hAnsi="Times New Roman"/>
          <w:sz w:val="24"/>
          <w:szCs w:val="24"/>
          <w:lang w:val="bg-BG"/>
        </w:rPr>
        <w:t xml:space="preserve">Възложителят представя на компетентния орган доклада по чл. 23, ал. 2 от Наредбата за ОС с всички приложения към него </w:t>
      </w:r>
      <w:r w:rsidRPr="00D5161F">
        <w:rPr>
          <w:rFonts w:ascii="Times New Roman" w:hAnsi="Times New Roman"/>
          <w:b/>
          <w:sz w:val="24"/>
          <w:szCs w:val="24"/>
          <w:lang w:val="bg-BG"/>
        </w:rPr>
        <w:t>в един екземпляр на</w:t>
      </w:r>
      <w:r w:rsidRPr="00D516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5161F">
        <w:rPr>
          <w:rFonts w:ascii="Times New Roman" w:hAnsi="Times New Roman"/>
          <w:b/>
          <w:bCs/>
          <w:sz w:val="24"/>
          <w:szCs w:val="24"/>
          <w:lang w:val="bg-BG"/>
        </w:rPr>
        <w:t xml:space="preserve">хартиен носител и в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един </w:t>
      </w:r>
      <w:r w:rsidRPr="00D5161F">
        <w:rPr>
          <w:rFonts w:ascii="Times New Roman" w:hAnsi="Times New Roman"/>
          <w:b/>
          <w:bCs/>
          <w:sz w:val="24"/>
          <w:szCs w:val="24"/>
          <w:lang w:val="bg-BG"/>
        </w:rPr>
        <w:t>екземпляр на електронен носител.</w:t>
      </w:r>
    </w:p>
    <w:p w14:paraId="5EB51387" w14:textId="77777777" w:rsidR="00AD7D03" w:rsidRPr="00D5161F" w:rsidRDefault="00AD7D03" w:rsidP="00AD7D03">
      <w:pPr>
        <w:ind w:firstLine="567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D5161F">
        <w:rPr>
          <w:rFonts w:ascii="Times New Roman" w:hAnsi="Times New Roman"/>
          <w:sz w:val="24"/>
          <w:szCs w:val="24"/>
          <w:lang w:val="ru-RU"/>
        </w:rPr>
        <w:t>Оценката за степента на въздействие</w:t>
      </w:r>
      <w:r w:rsidRPr="00D5161F">
        <w:rPr>
          <w:rFonts w:ascii="Times New Roman" w:hAnsi="Times New Roman"/>
          <w:bCs/>
          <w:sz w:val="24"/>
          <w:szCs w:val="24"/>
          <w:lang w:val="ru-RU"/>
        </w:rPr>
        <w:t xml:space="preserve"> въ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рху защитената зона </w:t>
      </w:r>
      <w:r w:rsidRPr="00D5161F">
        <w:rPr>
          <w:rFonts w:ascii="Times New Roman" w:hAnsi="Times New Roman"/>
          <w:iCs/>
          <w:color w:val="000000"/>
          <w:sz w:val="24"/>
          <w:szCs w:val="24"/>
          <w:lang w:val="ru-RU"/>
        </w:rPr>
        <w:t>да се извърши от експерт</w:t>
      </w:r>
      <w:r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</w:t>
      </w:r>
      <w:r w:rsidRPr="00D5161F"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 </w:t>
      </w:r>
      <w:r w:rsidRPr="00D5161F">
        <w:rPr>
          <w:rFonts w:ascii="Times New Roman" w:hAnsi="Times New Roman"/>
          <w:b/>
          <w:iCs/>
          <w:color w:val="000000"/>
          <w:sz w:val="24"/>
          <w:szCs w:val="24"/>
          <w:lang w:val="ru-RU"/>
        </w:rPr>
        <w:t>зоолог</w:t>
      </w:r>
      <w:r>
        <w:rPr>
          <w:rFonts w:ascii="Times New Roman" w:hAnsi="Times New Roman"/>
          <w:b/>
          <w:iCs/>
          <w:color w:val="000000"/>
          <w:sz w:val="24"/>
          <w:szCs w:val="24"/>
          <w:lang w:val="ru-RU"/>
        </w:rPr>
        <w:t xml:space="preserve"> (орнитолог)</w:t>
      </w:r>
      <w:r w:rsidRPr="00D5161F">
        <w:rPr>
          <w:rFonts w:ascii="Times New Roman" w:hAnsi="Times New Roman"/>
          <w:b/>
          <w:iCs/>
          <w:color w:val="000000"/>
          <w:sz w:val="24"/>
          <w:szCs w:val="24"/>
          <w:lang w:val="bg-BG"/>
        </w:rPr>
        <w:t xml:space="preserve">, </w:t>
      </w:r>
      <w:r w:rsidRPr="00D5161F">
        <w:rPr>
          <w:rFonts w:ascii="Times New Roman" w:hAnsi="Times New Roman"/>
          <w:iCs/>
          <w:color w:val="000000"/>
          <w:sz w:val="24"/>
          <w:szCs w:val="24"/>
          <w:lang w:val="ru-RU"/>
        </w:rPr>
        <w:t>при спазване на изискванията на чл. 9 от Наредбата за ОС.</w:t>
      </w:r>
    </w:p>
    <w:p w14:paraId="63BB1BA6" w14:textId="77777777" w:rsidR="00AD7D03" w:rsidRPr="00D5161F" w:rsidRDefault="00AD7D03" w:rsidP="00AD7D03">
      <w:pPr>
        <w:tabs>
          <w:tab w:val="left" w:pos="1694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5161F">
        <w:rPr>
          <w:rFonts w:ascii="Times New Roman" w:hAnsi="Times New Roman"/>
          <w:sz w:val="24"/>
          <w:szCs w:val="24"/>
          <w:lang w:val="ru-RU"/>
        </w:rPr>
        <w:t>Документацията по чл. 8 (1) от ЗБР относно предмета и целите на опазване на защитен</w:t>
      </w:r>
      <w:r>
        <w:rPr>
          <w:rFonts w:ascii="Times New Roman" w:hAnsi="Times New Roman"/>
          <w:sz w:val="24"/>
          <w:szCs w:val="24"/>
          <w:lang w:val="ru-RU"/>
        </w:rPr>
        <w:t xml:space="preserve">иа зона </w:t>
      </w:r>
      <w:r w:rsidRPr="00630E0A">
        <w:rPr>
          <w:rFonts w:ascii="Times New Roman" w:hAnsi="Times New Roman"/>
          <w:color w:val="000000"/>
          <w:sz w:val="24"/>
          <w:szCs w:val="24"/>
          <w:lang w:val="bg-BG"/>
        </w:rPr>
        <w:t>BG0002109 „Васильовска планина“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D5161F">
        <w:rPr>
          <w:rFonts w:ascii="Times New Roman" w:hAnsi="Times New Roman"/>
          <w:color w:val="000000"/>
          <w:sz w:val="24"/>
          <w:szCs w:val="24"/>
          <w:lang w:val="ru-RU"/>
        </w:rPr>
        <w:t xml:space="preserve">се намира на </w:t>
      </w:r>
      <w:r w:rsidRPr="00D5161F">
        <w:rPr>
          <w:rFonts w:ascii="Times New Roman" w:hAnsi="Times New Roman"/>
          <w:sz w:val="24"/>
          <w:szCs w:val="24"/>
        </w:rPr>
        <w:t>URL</w:t>
      </w:r>
      <w:r w:rsidRPr="00D5161F">
        <w:rPr>
          <w:rFonts w:ascii="Times New Roman" w:hAnsi="Times New Roman"/>
          <w:sz w:val="24"/>
          <w:szCs w:val="24"/>
          <w:lang w:val="ru-RU"/>
        </w:rPr>
        <w:t xml:space="preserve">: </w:t>
      </w:r>
      <w:hyperlink r:id="rId9" w:history="1">
        <w:r w:rsidRPr="00D5161F">
          <w:rPr>
            <w:rFonts w:ascii="Times New Roman" w:hAnsi="Times New Roman"/>
            <w:color w:val="0000FF"/>
            <w:sz w:val="24"/>
            <w:szCs w:val="24"/>
            <w:u w:val="single"/>
            <w:lang w:val="ru-RU"/>
          </w:rPr>
          <w:t>http://riew-pleven.eu/natura.html</w:t>
        </w:r>
      </w:hyperlink>
    </w:p>
    <w:p w14:paraId="1C20A7F1" w14:textId="77777777" w:rsidR="00AD7D03" w:rsidRDefault="00AD7D03" w:rsidP="00AD7D03">
      <w:pPr>
        <w:tabs>
          <w:tab w:val="left" w:pos="1694"/>
        </w:tabs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2BD78CF6" w14:textId="77777777" w:rsidR="00AD7D03" w:rsidRPr="002A0C9A" w:rsidRDefault="00AD7D03" w:rsidP="00AD7D03">
      <w:pPr>
        <w:tabs>
          <w:tab w:val="left" w:pos="1694"/>
        </w:tabs>
        <w:ind w:firstLine="567"/>
        <w:jc w:val="both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2A0C9A">
        <w:rPr>
          <w:rFonts w:ascii="Times New Roman" w:hAnsi="Times New Roman"/>
          <w:i/>
          <w:sz w:val="24"/>
          <w:szCs w:val="24"/>
          <w:lang w:val="bg-BG" w:eastAsia="bg-BG"/>
        </w:rPr>
        <w:t>При всички случаи на промяна в данните, посочени в уведомлението по чл. 10 от Наредбата за ОС, или на някои от обстоятелствата, при които е издадено решението, възложителят, съответно новият възложител, е длъжен да уведоми компетентния орган за промените в 14-дневен срок от настъпването им.</w:t>
      </w:r>
    </w:p>
    <w:p w14:paraId="07478CFE" w14:textId="77777777" w:rsidR="0040187E" w:rsidRDefault="0040187E" w:rsidP="00AD7D03">
      <w:pPr>
        <w:tabs>
          <w:tab w:val="left" w:pos="1694"/>
        </w:tabs>
        <w:ind w:firstLine="567"/>
        <w:jc w:val="both"/>
        <w:rPr>
          <w:rFonts w:ascii="Times New Roman" w:hAnsi="Times New Roman"/>
          <w:b/>
          <w:i/>
          <w:sz w:val="24"/>
          <w:szCs w:val="24"/>
          <w:lang w:val="bg-BG" w:eastAsia="bg-BG"/>
        </w:rPr>
      </w:pPr>
    </w:p>
    <w:p w14:paraId="5EF894A9" w14:textId="77777777" w:rsidR="00AD7D03" w:rsidRPr="002A0C9A" w:rsidRDefault="00AD7D03" w:rsidP="00AD7D03">
      <w:pPr>
        <w:tabs>
          <w:tab w:val="left" w:pos="1694"/>
        </w:tabs>
        <w:ind w:firstLine="567"/>
        <w:jc w:val="both"/>
        <w:rPr>
          <w:rFonts w:ascii="Times New Roman" w:hAnsi="Times New Roman"/>
          <w:b/>
          <w:i/>
          <w:sz w:val="24"/>
          <w:szCs w:val="24"/>
          <w:lang w:val="bg-BG" w:eastAsia="bg-BG"/>
        </w:rPr>
      </w:pPr>
      <w:r w:rsidRPr="002A0C9A">
        <w:rPr>
          <w:rFonts w:ascii="Times New Roman" w:hAnsi="Times New Roman"/>
          <w:b/>
          <w:i/>
          <w:sz w:val="24"/>
          <w:szCs w:val="24"/>
          <w:lang w:val="bg-BG" w:eastAsia="bg-BG"/>
        </w:rPr>
        <w:t xml:space="preserve">Решението може да бъде обжалвано в 14-дневен срок от съобщаването му пред Министъра на околната среда и водите или </w:t>
      </w:r>
      <w:r w:rsidR="00DD31CB">
        <w:rPr>
          <w:rFonts w:ascii="Times New Roman" w:hAnsi="Times New Roman"/>
          <w:b/>
          <w:i/>
          <w:sz w:val="24"/>
          <w:szCs w:val="24"/>
          <w:lang w:val="bg-BG" w:eastAsia="bg-BG"/>
        </w:rPr>
        <w:t>пред Административен съд –</w:t>
      </w:r>
      <w:r w:rsidR="009032A7">
        <w:rPr>
          <w:rFonts w:ascii="Times New Roman" w:hAnsi="Times New Roman"/>
          <w:b/>
          <w:i/>
          <w:sz w:val="24"/>
          <w:szCs w:val="24"/>
          <w:lang w:val="bg-BG" w:eastAsia="bg-BG"/>
        </w:rPr>
        <w:t xml:space="preserve"> Ловеч</w:t>
      </w:r>
      <w:r w:rsidR="00DD31CB">
        <w:rPr>
          <w:rFonts w:ascii="Times New Roman" w:hAnsi="Times New Roman"/>
          <w:b/>
          <w:i/>
          <w:sz w:val="24"/>
          <w:szCs w:val="24"/>
          <w:lang w:val="bg-BG" w:eastAsia="bg-BG"/>
        </w:rPr>
        <w:t xml:space="preserve">  </w:t>
      </w:r>
      <w:r w:rsidRPr="002A0C9A">
        <w:rPr>
          <w:rFonts w:ascii="Times New Roman" w:hAnsi="Times New Roman"/>
          <w:b/>
          <w:i/>
          <w:sz w:val="24"/>
          <w:szCs w:val="24"/>
          <w:lang w:val="bg-BG" w:eastAsia="bg-BG"/>
        </w:rPr>
        <w:t>по реда на Административнопроцесуалния кодекс.</w:t>
      </w:r>
    </w:p>
    <w:p w14:paraId="016BED91" w14:textId="77777777" w:rsidR="00AD7D03" w:rsidRDefault="00AD7D03" w:rsidP="00AD7D03">
      <w:pPr>
        <w:tabs>
          <w:tab w:val="left" w:pos="0"/>
        </w:tabs>
        <w:ind w:firstLine="567"/>
        <w:jc w:val="both"/>
        <w:rPr>
          <w:rFonts w:ascii="Times New Roman" w:hAnsi="Times New Roman"/>
          <w:b/>
          <w:i/>
          <w:iCs/>
          <w:sz w:val="24"/>
          <w:szCs w:val="24"/>
          <w:lang w:val="bg-BG"/>
        </w:rPr>
      </w:pPr>
    </w:p>
    <w:p w14:paraId="248582CF" w14:textId="77777777" w:rsidR="00DD31CB" w:rsidRDefault="00DD31CB" w:rsidP="00AD7D03">
      <w:pPr>
        <w:tabs>
          <w:tab w:val="left" w:pos="0"/>
        </w:tabs>
        <w:ind w:firstLine="567"/>
        <w:jc w:val="both"/>
        <w:rPr>
          <w:rFonts w:ascii="Times New Roman" w:hAnsi="Times New Roman"/>
          <w:b/>
          <w:i/>
          <w:iCs/>
          <w:sz w:val="24"/>
          <w:szCs w:val="24"/>
          <w:lang w:val="bg-BG"/>
        </w:rPr>
      </w:pPr>
    </w:p>
    <w:p w14:paraId="30F7FC58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34988357" w14:textId="77777777" w:rsidR="00315C9F" w:rsidRDefault="008F0846" w:rsidP="002B515A">
      <w:pPr>
        <w:rPr>
          <w:i/>
          <w:noProof/>
        </w:rPr>
      </w:pPr>
      <w:r>
        <w:rPr>
          <w:i/>
          <w:noProof/>
        </w:rPr>
        <w:pict w14:anchorId="1CAEF5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05pt;height:95.9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9F367C0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69E0095A" w14:textId="77777777" w:rsidR="002B515A" w:rsidRPr="000303BA" w:rsidRDefault="002B515A" w:rsidP="002B515A">
      <w:pPr>
        <w:rPr>
          <w:i/>
          <w:noProof/>
        </w:rPr>
      </w:pPr>
    </w:p>
    <w:p w14:paraId="52D3A6B3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11"/>
      <w:headerReference w:type="first" r:id="rId12"/>
      <w:footerReference w:type="first" r:id="rId13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72C63" w14:textId="77777777" w:rsidR="00D812C5" w:rsidRDefault="00D812C5">
      <w:r>
        <w:separator/>
      </w:r>
    </w:p>
  </w:endnote>
  <w:endnote w:type="continuationSeparator" w:id="0">
    <w:p w14:paraId="41C1E450" w14:textId="77777777" w:rsidR="00D812C5" w:rsidRDefault="00D81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2A5A" w14:textId="77777777" w:rsidR="005B7145" w:rsidRPr="008013F1" w:rsidRDefault="005B7145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4B0179C" wp14:editId="12868255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9A61D3" w14:textId="77777777" w:rsidR="005B7145" w:rsidRPr="008013F1" w:rsidRDefault="005B7145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B56FD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B56FD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0179C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089A61D3" w14:textId="77777777" w:rsidR="005B7145" w:rsidRPr="008013F1" w:rsidRDefault="005B7145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B56FD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B56FD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62114" w14:textId="77777777" w:rsidR="005B7145" w:rsidRDefault="005B7145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587AB3B" wp14:editId="50C0EAA6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3F6B195" wp14:editId="7A075B58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B39C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07484458" wp14:editId="7A72A3BB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7C8FC53E" w14:textId="77777777" w:rsidR="005B7145" w:rsidRDefault="005B7145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002CE1" wp14:editId="70C67599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471E59" w14:textId="77777777" w:rsidR="005B7145" w:rsidRPr="00BB73DC" w:rsidRDefault="005B7145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B56FD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42619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5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002CE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2A471E59" w14:textId="77777777" w:rsidR="005B7145" w:rsidRPr="00BB73DC" w:rsidRDefault="005B7145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B56FD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342619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5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7"/>
          <w:rFonts w:ascii="Times New Roman" w:hAnsi="Times New Roman"/>
          <w:noProof/>
        </w:rPr>
        <w:t>office</w:t>
      </w:r>
      <w:r w:rsidRPr="005D1DEC">
        <w:rPr>
          <w:rStyle w:val="a7"/>
          <w:rFonts w:ascii="Times New Roman" w:hAnsi="Times New Roman"/>
          <w:noProof/>
          <w:lang w:val="ru-RU"/>
        </w:rPr>
        <w:t>@</w:t>
      </w:r>
      <w:r w:rsidRPr="005D1DEC">
        <w:rPr>
          <w:rStyle w:val="a7"/>
          <w:rFonts w:ascii="Times New Roman" w:hAnsi="Times New Roman"/>
          <w:noProof/>
        </w:rPr>
        <w:t>riew</w:t>
      </w:r>
      <w:r w:rsidRPr="005D1DEC">
        <w:rPr>
          <w:rStyle w:val="a7"/>
          <w:rFonts w:ascii="Times New Roman" w:hAnsi="Times New Roman"/>
          <w:noProof/>
          <w:lang w:val="ru-RU"/>
        </w:rPr>
        <w:t>-</w:t>
      </w:r>
      <w:r w:rsidRPr="005D1DEC">
        <w:rPr>
          <w:rStyle w:val="a7"/>
          <w:rFonts w:ascii="Times New Roman" w:hAnsi="Times New Roman"/>
          <w:noProof/>
        </w:rPr>
        <w:t>pleven</w:t>
      </w:r>
      <w:r w:rsidRPr="005D1DEC">
        <w:rPr>
          <w:rStyle w:val="a7"/>
          <w:rFonts w:ascii="Times New Roman" w:hAnsi="Times New Roman"/>
          <w:noProof/>
          <w:lang w:val="ru-RU"/>
        </w:rPr>
        <w:t>.</w:t>
      </w:r>
      <w:r w:rsidRPr="005D1DEC">
        <w:rPr>
          <w:rStyle w:val="a7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328ED894" w14:textId="77777777" w:rsidR="005B7145" w:rsidRPr="004E440C" w:rsidRDefault="005B7145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7FB7D" w14:textId="77777777" w:rsidR="00D812C5" w:rsidRDefault="00D812C5">
      <w:r>
        <w:separator/>
      </w:r>
    </w:p>
  </w:footnote>
  <w:footnote w:type="continuationSeparator" w:id="0">
    <w:p w14:paraId="15215FC5" w14:textId="77777777" w:rsidR="00D812C5" w:rsidRDefault="00D81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B9578" w14:textId="77777777" w:rsidR="005B7145" w:rsidRPr="005B69F7" w:rsidRDefault="005B7145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 wp14:anchorId="4D42B55E" wp14:editId="1334C3B9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91E2F3" w14:textId="77777777" w:rsidR="005B7145" w:rsidRPr="001C5FBF" w:rsidRDefault="005B7145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A454B40" wp14:editId="7F64B52E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1C838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28BC739F" w14:textId="77777777" w:rsidR="005B7145" w:rsidRPr="001C5FBF" w:rsidRDefault="005B7145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0AC7174" w14:textId="77777777" w:rsidR="005B7145" w:rsidRPr="001C5FBF" w:rsidRDefault="005B7145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2894F0C" w14:textId="77777777" w:rsidR="005B7145" w:rsidRPr="001C5FBF" w:rsidRDefault="005B7145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8AA6C60" w14:textId="77777777" w:rsidR="005B7145" w:rsidRPr="00ED1377" w:rsidRDefault="005B7145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53732"/>
    <w:multiLevelType w:val="hybridMultilevel"/>
    <w:tmpl w:val="492217D0"/>
    <w:lvl w:ilvl="0" w:tplc="D4ECF29E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316AC5"/>
    <w:multiLevelType w:val="hybridMultilevel"/>
    <w:tmpl w:val="B5BC7BC0"/>
    <w:lvl w:ilvl="0" w:tplc="9F5C0D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D2739"/>
    <w:multiLevelType w:val="hybridMultilevel"/>
    <w:tmpl w:val="66F43B1E"/>
    <w:lvl w:ilvl="0" w:tplc="0862EE8E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6F45357"/>
    <w:multiLevelType w:val="multilevel"/>
    <w:tmpl w:val="DC4253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24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8380">
    <w:abstractNumId w:val="20"/>
  </w:num>
  <w:num w:numId="2" w16cid:durableId="1482193665">
    <w:abstractNumId w:val="11"/>
  </w:num>
  <w:num w:numId="3" w16cid:durableId="1619412582">
    <w:abstractNumId w:val="0"/>
  </w:num>
  <w:num w:numId="4" w16cid:durableId="1260257481">
    <w:abstractNumId w:val="8"/>
  </w:num>
  <w:num w:numId="5" w16cid:durableId="1797874077">
    <w:abstractNumId w:val="16"/>
  </w:num>
  <w:num w:numId="6" w16cid:durableId="955522735">
    <w:abstractNumId w:val="18"/>
  </w:num>
  <w:num w:numId="7" w16cid:durableId="1786075871">
    <w:abstractNumId w:val="6"/>
  </w:num>
  <w:num w:numId="8" w16cid:durableId="82410886">
    <w:abstractNumId w:val="17"/>
  </w:num>
  <w:num w:numId="9" w16cid:durableId="211774306">
    <w:abstractNumId w:val="2"/>
  </w:num>
  <w:num w:numId="10" w16cid:durableId="28914781">
    <w:abstractNumId w:val="10"/>
  </w:num>
  <w:num w:numId="11" w16cid:durableId="966668752">
    <w:abstractNumId w:val="15"/>
  </w:num>
  <w:num w:numId="12" w16cid:durableId="1534731100">
    <w:abstractNumId w:val="3"/>
  </w:num>
  <w:num w:numId="13" w16cid:durableId="1679850198">
    <w:abstractNumId w:val="24"/>
  </w:num>
  <w:num w:numId="14" w16cid:durableId="700865263">
    <w:abstractNumId w:val="19"/>
  </w:num>
  <w:num w:numId="15" w16cid:durableId="65954285">
    <w:abstractNumId w:val="13"/>
  </w:num>
  <w:num w:numId="16" w16cid:durableId="281378484">
    <w:abstractNumId w:val="12"/>
  </w:num>
  <w:num w:numId="17" w16cid:durableId="1694305945">
    <w:abstractNumId w:val="21"/>
  </w:num>
  <w:num w:numId="18" w16cid:durableId="1223713066">
    <w:abstractNumId w:val="5"/>
  </w:num>
  <w:num w:numId="19" w16cid:durableId="1133254208">
    <w:abstractNumId w:val="7"/>
  </w:num>
  <w:num w:numId="20" w16cid:durableId="1454669717">
    <w:abstractNumId w:val="1"/>
  </w:num>
  <w:num w:numId="21" w16cid:durableId="284653465">
    <w:abstractNumId w:val="4"/>
  </w:num>
  <w:num w:numId="22" w16cid:durableId="1490706580">
    <w:abstractNumId w:val="14"/>
  </w:num>
  <w:num w:numId="23" w16cid:durableId="1691491871">
    <w:abstractNumId w:val="9"/>
  </w:num>
  <w:num w:numId="24" w16cid:durableId="1785345976">
    <w:abstractNumId w:val="22"/>
  </w:num>
  <w:num w:numId="25" w16cid:durableId="720444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3A66"/>
    <w:rsid w:val="00014D52"/>
    <w:rsid w:val="000161CF"/>
    <w:rsid w:val="00020454"/>
    <w:rsid w:val="00021201"/>
    <w:rsid w:val="00022903"/>
    <w:rsid w:val="0002426D"/>
    <w:rsid w:val="000258A9"/>
    <w:rsid w:val="0002693C"/>
    <w:rsid w:val="000313C6"/>
    <w:rsid w:val="00042D1B"/>
    <w:rsid w:val="00050052"/>
    <w:rsid w:val="000573F5"/>
    <w:rsid w:val="00066AA2"/>
    <w:rsid w:val="00073268"/>
    <w:rsid w:val="00075493"/>
    <w:rsid w:val="00082A74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C5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1842"/>
    <w:rsid w:val="00197476"/>
    <w:rsid w:val="001A2F53"/>
    <w:rsid w:val="001A4580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14"/>
    <w:rsid w:val="001F48AA"/>
    <w:rsid w:val="001F7169"/>
    <w:rsid w:val="00202981"/>
    <w:rsid w:val="0020512A"/>
    <w:rsid w:val="0020653E"/>
    <w:rsid w:val="00216767"/>
    <w:rsid w:val="00222188"/>
    <w:rsid w:val="00224613"/>
    <w:rsid w:val="002265A4"/>
    <w:rsid w:val="00230B86"/>
    <w:rsid w:val="00233451"/>
    <w:rsid w:val="00235D6D"/>
    <w:rsid w:val="0024024B"/>
    <w:rsid w:val="0024120B"/>
    <w:rsid w:val="002438A2"/>
    <w:rsid w:val="00250652"/>
    <w:rsid w:val="00252FCD"/>
    <w:rsid w:val="00266D04"/>
    <w:rsid w:val="002828E3"/>
    <w:rsid w:val="00283CAE"/>
    <w:rsid w:val="00285059"/>
    <w:rsid w:val="002A6030"/>
    <w:rsid w:val="002A709F"/>
    <w:rsid w:val="002B0BD1"/>
    <w:rsid w:val="002B515A"/>
    <w:rsid w:val="002B7809"/>
    <w:rsid w:val="002C160E"/>
    <w:rsid w:val="002C538F"/>
    <w:rsid w:val="002D15F1"/>
    <w:rsid w:val="002D56FE"/>
    <w:rsid w:val="002E25EF"/>
    <w:rsid w:val="002E30CF"/>
    <w:rsid w:val="002E5EF0"/>
    <w:rsid w:val="002F1D8F"/>
    <w:rsid w:val="003020B1"/>
    <w:rsid w:val="00303CC9"/>
    <w:rsid w:val="00313E6A"/>
    <w:rsid w:val="00315C9F"/>
    <w:rsid w:val="0032307D"/>
    <w:rsid w:val="00324274"/>
    <w:rsid w:val="00335651"/>
    <w:rsid w:val="00336158"/>
    <w:rsid w:val="00342619"/>
    <w:rsid w:val="003467D8"/>
    <w:rsid w:val="00352F4E"/>
    <w:rsid w:val="00354D41"/>
    <w:rsid w:val="00361B04"/>
    <w:rsid w:val="003633AD"/>
    <w:rsid w:val="003754EC"/>
    <w:rsid w:val="00382EB0"/>
    <w:rsid w:val="00395B6F"/>
    <w:rsid w:val="00395B88"/>
    <w:rsid w:val="003A6AD3"/>
    <w:rsid w:val="003B30BB"/>
    <w:rsid w:val="003B56FD"/>
    <w:rsid w:val="003B732C"/>
    <w:rsid w:val="003D49B8"/>
    <w:rsid w:val="003D4A6B"/>
    <w:rsid w:val="003D6007"/>
    <w:rsid w:val="003F4B02"/>
    <w:rsid w:val="0040187E"/>
    <w:rsid w:val="00422866"/>
    <w:rsid w:val="0042680C"/>
    <w:rsid w:val="00430D4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018A"/>
    <w:rsid w:val="004E440C"/>
    <w:rsid w:val="004F017D"/>
    <w:rsid w:val="004F04D9"/>
    <w:rsid w:val="004F19E2"/>
    <w:rsid w:val="004F6C0C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145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020B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B4852"/>
    <w:rsid w:val="006C0561"/>
    <w:rsid w:val="006C2A28"/>
    <w:rsid w:val="006D08AC"/>
    <w:rsid w:val="006D21A3"/>
    <w:rsid w:val="006D2408"/>
    <w:rsid w:val="006D699C"/>
    <w:rsid w:val="006E0068"/>
    <w:rsid w:val="006E1608"/>
    <w:rsid w:val="006E3BCE"/>
    <w:rsid w:val="006E6B59"/>
    <w:rsid w:val="006F1BF1"/>
    <w:rsid w:val="00706221"/>
    <w:rsid w:val="00710DA7"/>
    <w:rsid w:val="00721F8E"/>
    <w:rsid w:val="00727772"/>
    <w:rsid w:val="00735898"/>
    <w:rsid w:val="00736044"/>
    <w:rsid w:val="00737EFC"/>
    <w:rsid w:val="007464EF"/>
    <w:rsid w:val="00746B2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0D9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0CC3"/>
    <w:rsid w:val="008428BA"/>
    <w:rsid w:val="00842F0C"/>
    <w:rsid w:val="008456FD"/>
    <w:rsid w:val="0085348A"/>
    <w:rsid w:val="00861D98"/>
    <w:rsid w:val="008632CA"/>
    <w:rsid w:val="008645B9"/>
    <w:rsid w:val="008719BB"/>
    <w:rsid w:val="00874A5A"/>
    <w:rsid w:val="00875191"/>
    <w:rsid w:val="00887006"/>
    <w:rsid w:val="008968D0"/>
    <w:rsid w:val="008A13F7"/>
    <w:rsid w:val="008B0206"/>
    <w:rsid w:val="008B1300"/>
    <w:rsid w:val="008C0F82"/>
    <w:rsid w:val="008C5C63"/>
    <w:rsid w:val="008D67DB"/>
    <w:rsid w:val="008E3C74"/>
    <w:rsid w:val="008F0846"/>
    <w:rsid w:val="008F1D9C"/>
    <w:rsid w:val="00902B60"/>
    <w:rsid w:val="009032A7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967F1"/>
    <w:rsid w:val="009A013C"/>
    <w:rsid w:val="009A01B1"/>
    <w:rsid w:val="009A078B"/>
    <w:rsid w:val="009A49E5"/>
    <w:rsid w:val="009C1F06"/>
    <w:rsid w:val="009C28A8"/>
    <w:rsid w:val="009D2045"/>
    <w:rsid w:val="009D6633"/>
    <w:rsid w:val="009E7D8E"/>
    <w:rsid w:val="009F0994"/>
    <w:rsid w:val="009F12A0"/>
    <w:rsid w:val="00A00CCD"/>
    <w:rsid w:val="00A053AF"/>
    <w:rsid w:val="00A07FD6"/>
    <w:rsid w:val="00A12710"/>
    <w:rsid w:val="00A165D4"/>
    <w:rsid w:val="00A4221A"/>
    <w:rsid w:val="00A46703"/>
    <w:rsid w:val="00A60D44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03"/>
    <w:rsid w:val="00AD7DF8"/>
    <w:rsid w:val="00AE05F6"/>
    <w:rsid w:val="00AE58E0"/>
    <w:rsid w:val="00AE6AC2"/>
    <w:rsid w:val="00AE76B0"/>
    <w:rsid w:val="00AF6F1B"/>
    <w:rsid w:val="00AF75DB"/>
    <w:rsid w:val="00B04476"/>
    <w:rsid w:val="00B10311"/>
    <w:rsid w:val="00B23C65"/>
    <w:rsid w:val="00B248C0"/>
    <w:rsid w:val="00B31345"/>
    <w:rsid w:val="00B35C1E"/>
    <w:rsid w:val="00B377D7"/>
    <w:rsid w:val="00B42EB3"/>
    <w:rsid w:val="00B53766"/>
    <w:rsid w:val="00B55A17"/>
    <w:rsid w:val="00B7348F"/>
    <w:rsid w:val="00B76562"/>
    <w:rsid w:val="00B81CAE"/>
    <w:rsid w:val="00B8211C"/>
    <w:rsid w:val="00B9520D"/>
    <w:rsid w:val="00B97E6D"/>
    <w:rsid w:val="00BA7E21"/>
    <w:rsid w:val="00BB73DC"/>
    <w:rsid w:val="00BC32A3"/>
    <w:rsid w:val="00BC74BB"/>
    <w:rsid w:val="00BC78C5"/>
    <w:rsid w:val="00BE15D5"/>
    <w:rsid w:val="00BE2972"/>
    <w:rsid w:val="00BE5E38"/>
    <w:rsid w:val="00BE7823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6515"/>
    <w:rsid w:val="00C473A4"/>
    <w:rsid w:val="00C52A3F"/>
    <w:rsid w:val="00C64D7E"/>
    <w:rsid w:val="00C65BE1"/>
    <w:rsid w:val="00C76288"/>
    <w:rsid w:val="00C7759E"/>
    <w:rsid w:val="00C82030"/>
    <w:rsid w:val="00C82160"/>
    <w:rsid w:val="00C836E2"/>
    <w:rsid w:val="00C9282E"/>
    <w:rsid w:val="00C97746"/>
    <w:rsid w:val="00C97A05"/>
    <w:rsid w:val="00CA1844"/>
    <w:rsid w:val="00CA3154"/>
    <w:rsid w:val="00CA3258"/>
    <w:rsid w:val="00CA7A14"/>
    <w:rsid w:val="00CA7A5F"/>
    <w:rsid w:val="00CB13AF"/>
    <w:rsid w:val="00CC1AD5"/>
    <w:rsid w:val="00CC37B0"/>
    <w:rsid w:val="00CC3844"/>
    <w:rsid w:val="00CD05C6"/>
    <w:rsid w:val="00CD1F33"/>
    <w:rsid w:val="00CD503A"/>
    <w:rsid w:val="00CE06EE"/>
    <w:rsid w:val="00CF07B0"/>
    <w:rsid w:val="00CF126E"/>
    <w:rsid w:val="00D03B87"/>
    <w:rsid w:val="00D10F0B"/>
    <w:rsid w:val="00D115C3"/>
    <w:rsid w:val="00D259F5"/>
    <w:rsid w:val="00D43FB0"/>
    <w:rsid w:val="00D450FA"/>
    <w:rsid w:val="00D45EBE"/>
    <w:rsid w:val="00D51744"/>
    <w:rsid w:val="00D52FEF"/>
    <w:rsid w:val="00D530CC"/>
    <w:rsid w:val="00D532F1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12C5"/>
    <w:rsid w:val="00D86319"/>
    <w:rsid w:val="00D96B60"/>
    <w:rsid w:val="00DA649F"/>
    <w:rsid w:val="00DA7282"/>
    <w:rsid w:val="00DB20E4"/>
    <w:rsid w:val="00DC0F0F"/>
    <w:rsid w:val="00DD05F3"/>
    <w:rsid w:val="00DD31CB"/>
    <w:rsid w:val="00DD4BC3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5779"/>
    <w:rsid w:val="00ED7826"/>
    <w:rsid w:val="00EE529B"/>
    <w:rsid w:val="00EE58D9"/>
    <w:rsid w:val="00EE5E97"/>
    <w:rsid w:val="00F048C7"/>
    <w:rsid w:val="00F10311"/>
    <w:rsid w:val="00F131DD"/>
    <w:rsid w:val="00F13731"/>
    <w:rsid w:val="00F15F59"/>
    <w:rsid w:val="00F16FBD"/>
    <w:rsid w:val="00F41798"/>
    <w:rsid w:val="00F50602"/>
    <w:rsid w:val="00F54099"/>
    <w:rsid w:val="00F622BF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B1ED4F8"/>
  <w15:docId w15:val="{8187AC3F-E034-4491-AC62-7AF74503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AD7D03"/>
    <w:rPr>
      <w:lang w:eastAsia="en-US"/>
    </w:rPr>
  </w:style>
  <w:style w:type="paragraph" w:styleId="af">
    <w:name w:val="List Paragraph"/>
    <w:basedOn w:val="a"/>
    <w:uiPriority w:val="34"/>
    <w:qFormat/>
    <w:rsid w:val="00422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d-dunav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://riew-pleven.eu/natura.htm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32A70-78E6-4BF5-9638-3721D729E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4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13002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19</cp:revision>
  <cp:lastPrinted>2025-03-28T15:09:00Z</cp:lastPrinted>
  <dcterms:created xsi:type="dcterms:W3CDTF">2026-09-14T08:32:00Z</dcterms:created>
  <dcterms:modified xsi:type="dcterms:W3CDTF">2026-09-21T09:06:00Z</dcterms:modified>
</cp:coreProperties>
</file>