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F1594"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037BBD70" w14:textId="77777777" w:rsidR="00895A26" w:rsidRDefault="00895A26" w:rsidP="00803CC0">
      <w:pPr>
        <w:pStyle w:val="a5"/>
        <w:jc w:val="center"/>
        <w:rPr>
          <w:b/>
          <w:sz w:val="24"/>
          <w:szCs w:val="24"/>
        </w:rPr>
      </w:pPr>
    </w:p>
    <w:p w14:paraId="3D1F3007" w14:textId="77777777" w:rsidR="00895A26" w:rsidRPr="00E403D2" w:rsidRDefault="00895A26" w:rsidP="00803CC0">
      <w:pPr>
        <w:pStyle w:val="a5"/>
        <w:jc w:val="center"/>
        <w:rPr>
          <w:b/>
          <w:color w:val="000000"/>
          <w:sz w:val="24"/>
          <w:szCs w:val="24"/>
        </w:rPr>
      </w:pPr>
    </w:p>
    <w:p w14:paraId="70825B2D" w14:textId="77777777" w:rsidR="00803CC0" w:rsidRPr="00E403D2" w:rsidRDefault="00803CC0" w:rsidP="00803CC0">
      <w:pPr>
        <w:pStyle w:val="a5"/>
        <w:jc w:val="center"/>
        <w:rPr>
          <w:b/>
          <w:color w:val="000000"/>
          <w:sz w:val="24"/>
          <w:szCs w:val="24"/>
        </w:rPr>
      </w:pPr>
      <w:r w:rsidRPr="00E403D2">
        <w:rPr>
          <w:b/>
          <w:color w:val="000000"/>
          <w:sz w:val="24"/>
          <w:szCs w:val="24"/>
        </w:rPr>
        <w:t xml:space="preserve">РЕШЕНИЕ № ПН </w:t>
      </w:r>
      <w:r w:rsidR="00114F5C">
        <w:rPr>
          <w:b/>
          <w:color w:val="000000"/>
          <w:sz w:val="24"/>
          <w:szCs w:val="24"/>
        </w:rPr>
        <w:t>146</w:t>
      </w:r>
      <w:r w:rsidRPr="00E403D2">
        <w:rPr>
          <w:b/>
          <w:color w:val="000000"/>
          <w:sz w:val="24"/>
          <w:szCs w:val="24"/>
        </w:rPr>
        <w:t xml:space="preserve"> - ОС/202</w:t>
      </w:r>
      <w:r w:rsidR="00B66BC1" w:rsidRPr="00E403D2">
        <w:rPr>
          <w:b/>
          <w:color w:val="000000"/>
          <w:sz w:val="24"/>
          <w:szCs w:val="24"/>
        </w:rPr>
        <w:t>6</w:t>
      </w:r>
      <w:r w:rsidRPr="00E403D2">
        <w:rPr>
          <w:b/>
          <w:color w:val="000000"/>
          <w:sz w:val="24"/>
          <w:szCs w:val="24"/>
        </w:rPr>
        <w:t xml:space="preserve"> г.</w:t>
      </w:r>
    </w:p>
    <w:p w14:paraId="53F0B6FF" w14:textId="77777777" w:rsidR="00803CC0" w:rsidRPr="00114F5C" w:rsidRDefault="00803CC0" w:rsidP="00803CC0">
      <w:pPr>
        <w:pStyle w:val="a5"/>
        <w:ind w:firstLine="708"/>
        <w:rPr>
          <w:color w:val="000000" w:themeColor="text1"/>
          <w:sz w:val="24"/>
          <w:szCs w:val="24"/>
        </w:rPr>
      </w:pPr>
      <w:r w:rsidRPr="00114F5C">
        <w:rPr>
          <w:b/>
          <w:color w:val="000000" w:themeColor="text1"/>
          <w:sz w:val="24"/>
          <w:szCs w:val="24"/>
        </w:rPr>
        <w:t>за преценяване на вероятната степен на значително отрицателно въздействие</w:t>
      </w:r>
    </w:p>
    <w:p w14:paraId="54A932F8" w14:textId="77777777" w:rsidR="00803CC0" w:rsidRPr="00114F5C" w:rsidRDefault="00803CC0" w:rsidP="00803CC0">
      <w:pPr>
        <w:ind w:firstLine="360"/>
        <w:jc w:val="both"/>
        <w:rPr>
          <w:rFonts w:ascii="Times New Roman" w:hAnsi="Times New Roman"/>
          <w:i/>
          <w:color w:val="000000" w:themeColor="text1"/>
          <w:sz w:val="24"/>
          <w:szCs w:val="24"/>
          <w:lang w:val="bg-BG"/>
        </w:rPr>
      </w:pPr>
      <w:r w:rsidRPr="00114F5C">
        <w:rPr>
          <w:rFonts w:ascii="Times New Roman" w:hAnsi="Times New Roman"/>
          <w:i/>
          <w:color w:val="000000" w:themeColor="text1"/>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r w:rsidRPr="00114F5C">
        <w:rPr>
          <w:rFonts w:ascii="Times New Roman" w:hAnsi="Times New Roman"/>
          <w:i/>
          <w:color w:val="000000" w:themeColor="text1"/>
          <w:sz w:val="24"/>
          <w:szCs w:val="24"/>
          <w:lang w:val="ru-RU"/>
        </w:rPr>
        <w:t>обн., ДВ, бр. 73/11.09.2007 г., с вс. изм. и доп.), във връзка с чл. 6а, т.2 от същата</w:t>
      </w:r>
      <w:r w:rsidRPr="00114F5C">
        <w:rPr>
          <w:rFonts w:ascii="Times New Roman" w:hAnsi="Times New Roman"/>
          <w:i/>
          <w:color w:val="000000" w:themeColor="text1"/>
          <w:sz w:val="24"/>
          <w:szCs w:val="24"/>
          <w:lang w:val="bg-BG"/>
        </w:rPr>
        <w:t xml:space="preserve"> и внесено уведомление и допълнителна информация с </w:t>
      </w:r>
      <w:r w:rsidR="00114F5C" w:rsidRPr="00114F5C">
        <w:rPr>
          <w:rFonts w:ascii="Times New Roman" w:hAnsi="Times New Roman"/>
          <w:i/>
          <w:noProof/>
          <w:color w:val="000000" w:themeColor="text1"/>
          <w:sz w:val="24"/>
          <w:szCs w:val="24"/>
        </w:rPr>
        <w:t>вх. №</w:t>
      </w:r>
      <w:r w:rsidR="00114F5C" w:rsidRPr="00114F5C">
        <w:rPr>
          <w:rFonts w:ascii="Times New Roman" w:hAnsi="Times New Roman"/>
          <w:i/>
          <w:noProof/>
          <w:color w:val="000000" w:themeColor="text1"/>
          <w:sz w:val="24"/>
          <w:szCs w:val="24"/>
          <w:lang w:val="bg-BG"/>
        </w:rPr>
        <w:t>АО-3876</w:t>
      </w:r>
      <w:r w:rsidR="00114F5C" w:rsidRPr="00114F5C">
        <w:rPr>
          <w:rFonts w:ascii="Times New Roman" w:hAnsi="Times New Roman"/>
          <w:i/>
          <w:noProof/>
          <w:color w:val="000000" w:themeColor="text1"/>
          <w:sz w:val="24"/>
          <w:szCs w:val="24"/>
        </w:rPr>
        <w:t>/</w:t>
      </w:r>
      <w:r w:rsidR="00114F5C" w:rsidRPr="00114F5C">
        <w:rPr>
          <w:rFonts w:ascii="Times New Roman" w:hAnsi="Times New Roman"/>
          <w:i/>
          <w:noProof/>
          <w:color w:val="000000" w:themeColor="text1"/>
          <w:sz w:val="24"/>
          <w:szCs w:val="24"/>
          <w:lang w:val="bg-BG"/>
        </w:rPr>
        <w:t>16.07</w:t>
      </w:r>
      <w:r w:rsidR="00114F5C" w:rsidRPr="00114F5C">
        <w:rPr>
          <w:rFonts w:ascii="Times New Roman" w:hAnsi="Times New Roman"/>
          <w:i/>
          <w:noProof/>
          <w:color w:val="000000" w:themeColor="text1"/>
          <w:sz w:val="24"/>
          <w:szCs w:val="24"/>
        </w:rPr>
        <w:t>.202</w:t>
      </w:r>
      <w:r w:rsidR="00114F5C" w:rsidRPr="00114F5C">
        <w:rPr>
          <w:rFonts w:ascii="Times New Roman" w:hAnsi="Times New Roman"/>
          <w:i/>
          <w:noProof/>
          <w:color w:val="000000" w:themeColor="text1"/>
          <w:sz w:val="24"/>
          <w:szCs w:val="24"/>
          <w:lang w:val="bg-BG"/>
        </w:rPr>
        <w:t>6</w:t>
      </w:r>
      <w:r w:rsidR="00114F5C" w:rsidRPr="00114F5C">
        <w:rPr>
          <w:rFonts w:ascii="Times New Roman" w:hAnsi="Times New Roman"/>
          <w:i/>
          <w:noProof/>
          <w:color w:val="000000" w:themeColor="text1"/>
          <w:sz w:val="24"/>
          <w:szCs w:val="24"/>
        </w:rPr>
        <w:t xml:space="preserve"> год.</w:t>
      </w:r>
      <w:r w:rsidR="00114F5C" w:rsidRPr="00114F5C">
        <w:rPr>
          <w:rFonts w:ascii="Times New Roman" w:hAnsi="Times New Roman"/>
          <w:i/>
          <w:noProof/>
          <w:color w:val="000000" w:themeColor="text1"/>
          <w:sz w:val="24"/>
          <w:szCs w:val="24"/>
          <w:lang w:val="bg-BG"/>
        </w:rPr>
        <w:t xml:space="preserve">, </w:t>
      </w:r>
      <w:r w:rsidR="00114F5C" w:rsidRPr="00114F5C">
        <w:rPr>
          <w:rFonts w:ascii="Times New Roman" w:eastAsia="Calibri" w:hAnsi="Times New Roman"/>
          <w:i/>
          <w:color w:val="000000" w:themeColor="text1"/>
          <w:sz w:val="24"/>
          <w:szCs w:val="24"/>
          <w:lang w:val="bg-BG"/>
        </w:rPr>
        <w:t>вх. №</w:t>
      </w:r>
      <w:r w:rsidR="00114F5C" w:rsidRPr="00114F5C">
        <w:rPr>
          <w:rFonts w:ascii="Times New Roman" w:hAnsi="Times New Roman"/>
          <w:i/>
          <w:noProof/>
          <w:color w:val="000000" w:themeColor="text1"/>
          <w:sz w:val="24"/>
          <w:szCs w:val="24"/>
          <w:lang w:val="bg-BG"/>
        </w:rPr>
        <w:t xml:space="preserve"> АО-3876-</w:t>
      </w:r>
      <w:r w:rsidR="00114F5C" w:rsidRPr="00114F5C">
        <w:rPr>
          <w:rFonts w:ascii="Times New Roman" w:eastAsia="Calibri" w:hAnsi="Times New Roman"/>
          <w:i/>
          <w:color w:val="000000" w:themeColor="text1"/>
          <w:sz w:val="24"/>
          <w:szCs w:val="24"/>
          <w:lang w:val="bg-BG"/>
        </w:rPr>
        <w:t>2/03.08.2026 год. и вх. №</w:t>
      </w:r>
      <w:r w:rsidR="00114F5C" w:rsidRPr="00114F5C">
        <w:rPr>
          <w:rFonts w:ascii="Times New Roman" w:hAnsi="Times New Roman"/>
          <w:i/>
          <w:noProof/>
          <w:color w:val="000000" w:themeColor="text1"/>
          <w:sz w:val="24"/>
          <w:szCs w:val="24"/>
          <w:lang w:val="bg-BG"/>
        </w:rPr>
        <w:t xml:space="preserve"> АО-3876-</w:t>
      </w:r>
      <w:r w:rsidR="00114F5C" w:rsidRPr="00114F5C">
        <w:rPr>
          <w:rFonts w:ascii="Times New Roman" w:eastAsia="Calibri" w:hAnsi="Times New Roman"/>
          <w:i/>
          <w:color w:val="000000" w:themeColor="text1"/>
          <w:sz w:val="24"/>
          <w:szCs w:val="24"/>
          <w:lang w:val="bg-BG"/>
        </w:rPr>
        <w:t>4/15.09.2026 год.</w:t>
      </w:r>
      <w:r w:rsidR="00114F5C" w:rsidRPr="00114F5C">
        <w:rPr>
          <w:rFonts w:ascii="Times New Roman" w:eastAsia="Calibri" w:hAnsi="Times New Roman"/>
          <w:color w:val="000000" w:themeColor="text1"/>
          <w:sz w:val="24"/>
          <w:szCs w:val="24"/>
          <w:lang w:val="bg-BG"/>
        </w:rPr>
        <w:t xml:space="preserve"> </w:t>
      </w:r>
      <w:r w:rsidRPr="00114F5C">
        <w:rPr>
          <w:rFonts w:ascii="Times New Roman" w:hAnsi="Times New Roman"/>
          <w:i/>
          <w:color w:val="000000" w:themeColor="text1"/>
          <w:sz w:val="24"/>
          <w:szCs w:val="24"/>
          <w:lang w:val="bg-BG"/>
        </w:rPr>
        <w:t>на РИОСВ-Плевен</w:t>
      </w:r>
    </w:p>
    <w:p w14:paraId="7A15483B" w14:textId="77777777" w:rsidR="00803CC0" w:rsidRPr="00114F5C" w:rsidRDefault="00803CC0" w:rsidP="00803CC0">
      <w:pPr>
        <w:jc w:val="center"/>
        <w:rPr>
          <w:rFonts w:ascii="Times New Roman" w:hAnsi="Times New Roman"/>
          <w:color w:val="000000" w:themeColor="text1"/>
          <w:sz w:val="24"/>
          <w:szCs w:val="24"/>
          <w:lang w:val="bg-BG" w:eastAsia="bg-BG"/>
        </w:rPr>
      </w:pPr>
    </w:p>
    <w:p w14:paraId="1D80EE1B" w14:textId="77777777" w:rsidR="00803CC0" w:rsidRPr="00114F5C" w:rsidRDefault="00803CC0" w:rsidP="00803CC0">
      <w:pPr>
        <w:jc w:val="center"/>
        <w:rPr>
          <w:rFonts w:ascii="Times New Roman" w:hAnsi="Times New Roman"/>
          <w:color w:val="000000" w:themeColor="text1"/>
          <w:sz w:val="24"/>
          <w:szCs w:val="24"/>
          <w:lang w:val="bg-BG" w:eastAsia="bg-BG"/>
        </w:rPr>
      </w:pPr>
    </w:p>
    <w:p w14:paraId="763B4039" w14:textId="77777777" w:rsidR="00803CC0" w:rsidRPr="00114F5C" w:rsidRDefault="00803CC0" w:rsidP="00803CC0">
      <w:pPr>
        <w:jc w:val="center"/>
        <w:rPr>
          <w:rFonts w:ascii="Times New Roman" w:hAnsi="Times New Roman"/>
          <w:b/>
          <w:color w:val="000000" w:themeColor="text1"/>
          <w:sz w:val="24"/>
          <w:szCs w:val="24"/>
          <w:lang w:val="bg-BG" w:eastAsia="bg-BG"/>
        </w:rPr>
      </w:pPr>
      <w:r w:rsidRPr="00114F5C">
        <w:rPr>
          <w:rFonts w:ascii="Times New Roman" w:hAnsi="Times New Roman"/>
          <w:b/>
          <w:color w:val="000000" w:themeColor="text1"/>
          <w:sz w:val="24"/>
          <w:szCs w:val="24"/>
          <w:lang w:eastAsia="bg-BG"/>
        </w:rPr>
        <w:t>Р Е Ш И Х:</w:t>
      </w:r>
    </w:p>
    <w:p w14:paraId="5A1BB04F" w14:textId="77777777" w:rsidR="00803CC0" w:rsidRPr="00114F5C" w:rsidRDefault="00803CC0" w:rsidP="00803CC0">
      <w:pPr>
        <w:jc w:val="center"/>
        <w:rPr>
          <w:rFonts w:ascii="Times New Roman" w:hAnsi="Times New Roman"/>
          <w:caps/>
          <w:color w:val="000000" w:themeColor="text1"/>
          <w:sz w:val="24"/>
          <w:szCs w:val="24"/>
          <w:lang w:val="bg-BG" w:eastAsia="bg-BG"/>
        </w:rPr>
      </w:pPr>
    </w:p>
    <w:p w14:paraId="7347AC39" w14:textId="77777777" w:rsidR="00803CC0" w:rsidRPr="00BC04E5" w:rsidRDefault="00803CC0" w:rsidP="00803CC0">
      <w:pPr>
        <w:ind w:firstLine="567"/>
        <w:jc w:val="both"/>
        <w:rPr>
          <w:rFonts w:ascii="Times New Roman" w:hAnsi="Times New Roman"/>
          <w:color w:val="000000" w:themeColor="text1"/>
          <w:sz w:val="24"/>
          <w:szCs w:val="24"/>
        </w:rPr>
      </w:pPr>
      <w:r w:rsidRPr="00BC04E5">
        <w:rPr>
          <w:rFonts w:ascii="Times New Roman" w:hAnsi="Times New Roman"/>
          <w:b/>
          <w:color w:val="000000" w:themeColor="text1"/>
          <w:sz w:val="24"/>
          <w:szCs w:val="24"/>
          <w:lang w:eastAsia="bg-BG"/>
        </w:rPr>
        <w:t>Съгласувам</w:t>
      </w:r>
      <w:r w:rsidRPr="00BC04E5">
        <w:rPr>
          <w:rFonts w:ascii="Times New Roman" w:hAnsi="Times New Roman"/>
          <w:color w:val="000000" w:themeColor="text1"/>
          <w:sz w:val="24"/>
          <w:szCs w:val="24"/>
          <w:lang w:eastAsia="bg-BG"/>
        </w:rPr>
        <w:t xml:space="preserve"> </w:t>
      </w:r>
      <w:r w:rsidR="00BC04E5" w:rsidRPr="00BC04E5">
        <w:rPr>
          <w:rFonts w:ascii="Times New Roman" w:hAnsi="Times New Roman"/>
          <w:color w:val="000000" w:themeColor="text1"/>
          <w:sz w:val="24"/>
          <w:szCs w:val="24"/>
          <w:lang w:val="bg-BG"/>
        </w:rPr>
        <w:t xml:space="preserve">Горскостопанска програма за </w:t>
      </w:r>
      <w:r w:rsidR="00BC04E5" w:rsidRPr="00BC04E5">
        <w:rPr>
          <w:rFonts w:ascii="Times New Roman" w:hAnsi="Times New Roman"/>
          <w:noProof/>
          <w:color w:val="000000" w:themeColor="text1"/>
          <w:sz w:val="24"/>
          <w:szCs w:val="24"/>
          <w:lang w:eastAsia="bg-BG"/>
        </w:rPr>
        <w:t>ПИ №20300.300.21, ПИ №20300.</w:t>
      </w:r>
      <w:r w:rsidR="00BC04E5" w:rsidRPr="00BC04E5">
        <w:rPr>
          <w:rFonts w:ascii="Times New Roman" w:hAnsi="Times New Roman"/>
          <w:noProof/>
          <w:color w:val="000000" w:themeColor="text1"/>
          <w:sz w:val="24"/>
          <w:szCs w:val="24"/>
          <w:lang w:val="bg-BG" w:eastAsia="bg-BG"/>
        </w:rPr>
        <w:t xml:space="preserve">310.25, </w:t>
      </w:r>
      <w:r w:rsidR="00BC04E5" w:rsidRPr="00BC04E5">
        <w:rPr>
          <w:rFonts w:ascii="Times New Roman" w:hAnsi="Times New Roman"/>
          <w:noProof/>
          <w:color w:val="000000" w:themeColor="text1"/>
          <w:sz w:val="24"/>
          <w:szCs w:val="24"/>
          <w:lang w:eastAsia="bg-BG"/>
        </w:rPr>
        <w:t>ПИ №20300.</w:t>
      </w:r>
      <w:r w:rsidR="00BC04E5" w:rsidRPr="00BC04E5">
        <w:rPr>
          <w:rFonts w:ascii="Times New Roman" w:hAnsi="Times New Roman"/>
          <w:noProof/>
          <w:color w:val="000000" w:themeColor="text1"/>
          <w:sz w:val="24"/>
          <w:szCs w:val="24"/>
          <w:lang w:val="bg-BG" w:eastAsia="bg-BG"/>
        </w:rPr>
        <w:t xml:space="preserve">310.28, </w:t>
      </w:r>
      <w:r w:rsidR="00BC04E5" w:rsidRPr="00BC04E5">
        <w:rPr>
          <w:rFonts w:ascii="Times New Roman" w:hAnsi="Times New Roman"/>
          <w:noProof/>
          <w:color w:val="000000" w:themeColor="text1"/>
          <w:sz w:val="24"/>
          <w:szCs w:val="24"/>
          <w:lang w:eastAsia="bg-BG"/>
        </w:rPr>
        <w:t>ПИ №20300.</w:t>
      </w:r>
      <w:r w:rsidR="00BC04E5" w:rsidRPr="00BC04E5">
        <w:rPr>
          <w:rFonts w:ascii="Times New Roman" w:hAnsi="Times New Roman"/>
          <w:noProof/>
          <w:color w:val="000000" w:themeColor="text1"/>
          <w:sz w:val="24"/>
          <w:szCs w:val="24"/>
          <w:lang w:val="bg-BG" w:eastAsia="bg-BG"/>
        </w:rPr>
        <w:t xml:space="preserve">331.9 и </w:t>
      </w:r>
      <w:r w:rsidR="00BC04E5" w:rsidRPr="00BC04E5">
        <w:rPr>
          <w:rFonts w:ascii="Times New Roman" w:hAnsi="Times New Roman"/>
          <w:noProof/>
          <w:color w:val="000000" w:themeColor="text1"/>
          <w:sz w:val="24"/>
          <w:szCs w:val="24"/>
          <w:lang w:eastAsia="bg-BG"/>
        </w:rPr>
        <w:t>ПИ №20300.</w:t>
      </w:r>
      <w:r w:rsidR="00BC04E5" w:rsidRPr="00BC04E5">
        <w:rPr>
          <w:rFonts w:ascii="Times New Roman" w:hAnsi="Times New Roman"/>
          <w:noProof/>
          <w:color w:val="000000" w:themeColor="text1"/>
          <w:sz w:val="24"/>
          <w:szCs w:val="24"/>
          <w:lang w:val="bg-BG" w:eastAsia="bg-BG"/>
        </w:rPr>
        <w:t>335.15</w:t>
      </w:r>
      <w:r w:rsidR="00BC04E5" w:rsidRPr="00BC04E5">
        <w:rPr>
          <w:rFonts w:ascii="Times New Roman" w:hAnsi="Times New Roman"/>
          <w:noProof/>
          <w:color w:val="000000" w:themeColor="text1"/>
          <w:sz w:val="24"/>
          <w:szCs w:val="24"/>
          <w:lang w:eastAsia="bg-BG"/>
        </w:rPr>
        <w:t xml:space="preserve">, </w:t>
      </w:r>
      <w:r w:rsidR="00BC04E5" w:rsidRPr="00BC04E5">
        <w:rPr>
          <w:rFonts w:ascii="Times New Roman" w:hAnsi="Times New Roman"/>
          <w:noProof/>
          <w:color w:val="000000" w:themeColor="text1"/>
          <w:sz w:val="24"/>
          <w:szCs w:val="24"/>
          <w:lang w:val="bg-BG" w:eastAsia="bg-BG"/>
        </w:rPr>
        <w:t xml:space="preserve">земл. </w:t>
      </w:r>
      <w:r w:rsidR="00BC04E5" w:rsidRPr="00BC04E5">
        <w:rPr>
          <w:rFonts w:ascii="Times New Roman" w:hAnsi="Times New Roman"/>
          <w:noProof/>
          <w:color w:val="000000" w:themeColor="text1"/>
          <w:sz w:val="24"/>
          <w:szCs w:val="24"/>
          <w:lang w:eastAsia="bg-BG"/>
        </w:rPr>
        <w:t>с. Дебнево</w:t>
      </w:r>
      <w:r w:rsidR="00BC04E5" w:rsidRPr="00BC04E5">
        <w:rPr>
          <w:rFonts w:ascii="Times New Roman" w:hAnsi="Times New Roman"/>
          <w:noProof/>
          <w:color w:val="000000" w:themeColor="text1"/>
          <w:sz w:val="24"/>
          <w:szCs w:val="24"/>
          <w:lang w:val="bg-BG"/>
        </w:rPr>
        <w:t xml:space="preserve">, </w:t>
      </w:r>
      <w:r w:rsidR="00BC04E5" w:rsidRPr="00BC04E5">
        <w:rPr>
          <w:rFonts w:ascii="Times New Roman" w:hAnsi="Times New Roman"/>
          <w:color w:val="000000" w:themeColor="text1"/>
          <w:sz w:val="24"/>
          <w:szCs w:val="24"/>
          <w:lang w:val="bg-BG"/>
        </w:rPr>
        <w:t xml:space="preserve">общ. Троян, обл. Ловеч, попадащи съответно </w:t>
      </w:r>
      <w:r w:rsidR="00BC04E5" w:rsidRPr="00BC04E5">
        <w:rPr>
          <w:rFonts w:ascii="Times New Roman" w:hAnsi="Times New Roman"/>
          <w:color w:val="000000" w:themeColor="text1"/>
          <w:sz w:val="24"/>
          <w:szCs w:val="24"/>
          <w:lang w:val="ru-RU"/>
        </w:rPr>
        <w:t xml:space="preserve">в подотдели 270 ”л”, 270 ”м”; 276 ”х”; 276 ”х”; 291 ”х”; 289 ”к”, </w:t>
      </w:r>
      <w:r w:rsidR="00BC04E5" w:rsidRPr="00BC04E5">
        <w:rPr>
          <w:rFonts w:ascii="Times New Roman" w:hAnsi="Times New Roman"/>
          <w:color w:val="000000" w:themeColor="text1"/>
          <w:sz w:val="24"/>
          <w:szCs w:val="24"/>
          <w:lang w:val="bg-BG"/>
        </w:rPr>
        <w:t>съгласно инвентаризацията на СЗДП ТП Държавно горско стопанство – Троян, 2017 г.</w:t>
      </w:r>
      <w:r w:rsidRPr="00BC04E5">
        <w:rPr>
          <w:rFonts w:ascii="Times New Roman" w:hAnsi="Times New Roman"/>
          <w:color w:val="000000" w:themeColor="text1"/>
          <w:sz w:val="24"/>
          <w:szCs w:val="24"/>
          <w:lang w:eastAsia="bg-BG"/>
        </w:rPr>
        <w:t>, ко</w:t>
      </w:r>
      <w:r w:rsidRPr="00BC04E5">
        <w:rPr>
          <w:rFonts w:ascii="Times New Roman" w:hAnsi="Times New Roman"/>
          <w:color w:val="000000" w:themeColor="text1"/>
          <w:sz w:val="24"/>
          <w:szCs w:val="24"/>
          <w:lang w:val="bg-BG" w:eastAsia="bg-BG"/>
        </w:rPr>
        <w:t>я</w:t>
      </w:r>
      <w:r w:rsidRPr="00BC04E5">
        <w:rPr>
          <w:rFonts w:ascii="Times New Roman" w:hAnsi="Times New Roman"/>
          <w:color w:val="000000" w:themeColor="text1"/>
          <w:sz w:val="24"/>
          <w:szCs w:val="24"/>
          <w:lang w:eastAsia="bg-BG"/>
        </w:rPr>
        <w:t xml:space="preserve">то </w:t>
      </w:r>
      <w:r w:rsidRPr="00BC04E5">
        <w:rPr>
          <w:rFonts w:ascii="Times New Roman" w:hAnsi="Times New Roman"/>
          <w:b/>
          <w:color w:val="000000" w:themeColor="text1"/>
          <w:sz w:val="24"/>
          <w:szCs w:val="24"/>
          <w:lang w:eastAsia="bg-BG"/>
        </w:rPr>
        <w:t>няма вероятност</w:t>
      </w:r>
      <w:r w:rsidRPr="00BC04E5">
        <w:rPr>
          <w:rFonts w:ascii="Times New Roman" w:hAnsi="Times New Roman"/>
          <w:color w:val="000000" w:themeColor="text1"/>
          <w:sz w:val="24"/>
          <w:szCs w:val="24"/>
          <w:lang w:eastAsia="bg-BG"/>
        </w:rPr>
        <w:t xml:space="preserve"> да окаже значително отрицателно въздействие върху природни местообитания, видове растения и животни, и техните местообитания, предмет на опазване в защит</w:t>
      </w:r>
      <w:r w:rsidRPr="00BC04E5">
        <w:rPr>
          <w:rFonts w:ascii="Times New Roman" w:hAnsi="Times New Roman"/>
          <w:color w:val="000000" w:themeColor="text1"/>
          <w:sz w:val="24"/>
          <w:szCs w:val="24"/>
          <w:lang w:val="bg-BG" w:eastAsia="bg-BG"/>
        </w:rPr>
        <w:t>ен</w:t>
      </w:r>
      <w:r w:rsidR="00BC04E5" w:rsidRPr="00BC04E5">
        <w:rPr>
          <w:rFonts w:ascii="Times New Roman" w:hAnsi="Times New Roman"/>
          <w:color w:val="000000" w:themeColor="text1"/>
          <w:sz w:val="24"/>
          <w:szCs w:val="24"/>
          <w:lang w:val="bg-BG" w:eastAsia="bg-BG"/>
        </w:rPr>
        <w:t>а</w:t>
      </w:r>
      <w:r w:rsidRPr="00BC04E5">
        <w:rPr>
          <w:rFonts w:ascii="Times New Roman" w:hAnsi="Times New Roman"/>
          <w:color w:val="000000" w:themeColor="text1"/>
          <w:sz w:val="24"/>
          <w:szCs w:val="24"/>
          <w:lang w:eastAsia="bg-BG"/>
        </w:rPr>
        <w:t xml:space="preserve"> з</w:t>
      </w:r>
      <w:r w:rsidRPr="00BC04E5">
        <w:rPr>
          <w:rFonts w:ascii="Times New Roman" w:hAnsi="Times New Roman"/>
          <w:color w:val="000000" w:themeColor="text1"/>
          <w:sz w:val="24"/>
          <w:szCs w:val="24"/>
          <w:lang w:val="bg-BG" w:eastAsia="bg-BG"/>
        </w:rPr>
        <w:t>он</w:t>
      </w:r>
      <w:r w:rsidR="00BC04E5" w:rsidRPr="00BC04E5">
        <w:rPr>
          <w:rFonts w:ascii="Times New Roman" w:hAnsi="Times New Roman"/>
          <w:color w:val="000000" w:themeColor="text1"/>
          <w:sz w:val="24"/>
          <w:szCs w:val="24"/>
          <w:lang w:val="bg-BG" w:eastAsia="bg-BG"/>
        </w:rPr>
        <w:t>а</w:t>
      </w:r>
      <w:r w:rsidRPr="00BC04E5">
        <w:rPr>
          <w:rFonts w:ascii="Times New Roman" w:hAnsi="Times New Roman"/>
          <w:color w:val="000000" w:themeColor="text1"/>
          <w:sz w:val="24"/>
          <w:szCs w:val="24"/>
          <w:lang w:val="bg-BG" w:eastAsia="bg-BG"/>
        </w:rPr>
        <w:t xml:space="preserve"> </w:t>
      </w:r>
      <w:r w:rsidRPr="00BC04E5">
        <w:rPr>
          <w:rFonts w:ascii="Times New Roman" w:hAnsi="Times New Roman"/>
          <w:color w:val="000000" w:themeColor="text1"/>
          <w:sz w:val="24"/>
          <w:szCs w:val="24"/>
          <w:lang w:val="bg-BG"/>
        </w:rPr>
        <w:t xml:space="preserve">BG0000616 </w:t>
      </w:r>
      <w:r w:rsidRPr="00BC04E5">
        <w:rPr>
          <w:rFonts w:ascii="Times New Roman" w:hAnsi="Times New Roman"/>
          <w:bCs/>
          <w:iCs/>
          <w:color w:val="000000" w:themeColor="text1"/>
          <w:sz w:val="24"/>
          <w:szCs w:val="24"/>
          <w:lang w:val="bg-BG"/>
        </w:rPr>
        <w:t>“Микре”,</w:t>
      </w:r>
      <w:r w:rsidRPr="00BC04E5">
        <w:rPr>
          <w:rFonts w:ascii="Times New Roman" w:hAnsi="Times New Roman"/>
          <w:color w:val="000000" w:themeColor="text1"/>
          <w:sz w:val="24"/>
          <w:szCs w:val="24"/>
          <w:lang w:val="ru-RU"/>
        </w:rPr>
        <w:t xml:space="preserve"> за опазване на природни местооби</w:t>
      </w:r>
      <w:r w:rsidR="00256587" w:rsidRPr="00BC04E5">
        <w:rPr>
          <w:rFonts w:ascii="Times New Roman" w:hAnsi="Times New Roman"/>
          <w:color w:val="000000" w:themeColor="text1"/>
          <w:sz w:val="24"/>
          <w:szCs w:val="24"/>
          <w:lang w:val="ru-RU"/>
        </w:rPr>
        <w:t>тания и на дивата флора и фауна</w:t>
      </w:r>
      <w:r w:rsidR="00256587" w:rsidRPr="00BC04E5">
        <w:rPr>
          <w:rFonts w:ascii="Times New Roman" w:hAnsi="Times New Roman"/>
          <w:color w:val="000000" w:themeColor="text1"/>
          <w:sz w:val="24"/>
          <w:szCs w:val="24"/>
          <w:lang w:val="bg-BG"/>
        </w:rPr>
        <w:t>.</w:t>
      </w:r>
    </w:p>
    <w:p w14:paraId="1FA70BA2" w14:textId="77777777" w:rsidR="00803CC0" w:rsidRPr="00BC04E5" w:rsidRDefault="00803CC0" w:rsidP="00803CC0">
      <w:pPr>
        <w:ind w:firstLine="567"/>
        <w:jc w:val="both"/>
        <w:rPr>
          <w:rFonts w:ascii="Times New Roman" w:hAnsi="Times New Roman"/>
          <w:color w:val="000000" w:themeColor="text1"/>
          <w:sz w:val="24"/>
          <w:szCs w:val="24"/>
          <w:lang w:val="bg-BG"/>
        </w:rPr>
      </w:pPr>
      <w:r w:rsidRPr="00BC04E5">
        <w:rPr>
          <w:rFonts w:ascii="Times New Roman" w:hAnsi="Times New Roman"/>
          <w:b/>
          <w:bCs/>
          <w:color w:val="000000" w:themeColor="text1"/>
          <w:sz w:val="24"/>
          <w:szCs w:val="24"/>
          <w:lang w:eastAsia="bg-BG"/>
        </w:rPr>
        <w:t xml:space="preserve">Местоположение: </w:t>
      </w:r>
    </w:p>
    <w:p w14:paraId="66760251" w14:textId="77777777" w:rsidR="00BC04E5" w:rsidRPr="009D28B5" w:rsidRDefault="00BC04E5" w:rsidP="00BC04E5">
      <w:pPr>
        <w:ind w:firstLine="567"/>
        <w:jc w:val="both"/>
        <w:rPr>
          <w:rFonts w:ascii="Times New Roman" w:hAnsi="Times New Roman"/>
          <w:noProof/>
          <w:color w:val="000000"/>
          <w:sz w:val="24"/>
          <w:szCs w:val="24"/>
          <w:lang w:val="bg-BG" w:eastAsia="bg-BG"/>
        </w:rPr>
      </w:pPr>
      <w:r w:rsidRPr="009D28B5">
        <w:rPr>
          <w:rFonts w:ascii="Times New Roman" w:hAnsi="Times New Roman"/>
          <w:noProof/>
          <w:color w:val="000000"/>
          <w:sz w:val="24"/>
          <w:szCs w:val="24"/>
          <w:lang w:eastAsia="bg-BG"/>
        </w:rPr>
        <w:t xml:space="preserve">ПИ №20300.300.21, </w:t>
      </w:r>
      <w:r w:rsidRPr="009D28B5">
        <w:rPr>
          <w:rFonts w:ascii="Times New Roman" w:hAnsi="Times New Roman"/>
          <w:noProof/>
          <w:color w:val="000000"/>
          <w:sz w:val="24"/>
          <w:szCs w:val="24"/>
          <w:lang w:val="bg-BG" w:eastAsia="bg-BG"/>
        </w:rPr>
        <w:t xml:space="preserve">земл. </w:t>
      </w:r>
      <w:r w:rsidRPr="009D28B5">
        <w:rPr>
          <w:rFonts w:ascii="Times New Roman" w:hAnsi="Times New Roman"/>
          <w:noProof/>
          <w:color w:val="000000"/>
          <w:sz w:val="24"/>
          <w:szCs w:val="24"/>
          <w:lang w:eastAsia="bg-BG"/>
        </w:rPr>
        <w:t>с. Дебнево</w:t>
      </w:r>
      <w:r w:rsidRPr="009D28B5">
        <w:rPr>
          <w:rFonts w:ascii="Times New Roman" w:hAnsi="Times New Roman"/>
          <w:noProof/>
          <w:color w:val="000000"/>
          <w:sz w:val="24"/>
          <w:szCs w:val="24"/>
          <w:lang w:val="bg-BG"/>
        </w:rPr>
        <w:t xml:space="preserve">, </w:t>
      </w:r>
      <w:r w:rsidRPr="009D28B5">
        <w:rPr>
          <w:rFonts w:ascii="Times New Roman" w:hAnsi="Times New Roman"/>
          <w:color w:val="000000"/>
          <w:sz w:val="24"/>
          <w:szCs w:val="24"/>
          <w:lang w:val="bg-BG"/>
        </w:rPr>
        <w:t>общ. Троян, обл. Ловеч</w:t>
      </w:r>
      <w:r w:rsidRPr="009D28B5">
        <w:rPr>
          <w:rFonts w:ascii="Times New Roman" w:hAnsi="Times New Roman"/>
          <w:noProof/>
          <w:color w:val="000000"/>
          <w:sz w:val="24"/>
          <w:szCs w:val="24"/>
          <w:lang w:val="bg-BG"/>
        </w:rPr>
        <w:t>,</w:t>
      </w:r>
      <w:r w:rsidRPr="009D28B5">
        <w:rPr>
          <w:rFonts w:ascii="Times New Roman" w:hAnsi="Times New Roman"/>
          <w:color w:val="000000"/>
          <w:sz w:val="24"/>
          <w:szCs w:val="24"/>
          <w:lang w:val="bg-BG"/>
        </w:rPr>
        <w:t xml:space="preserve"> местност „ШАМАШКО ГЮНЕ“ е с площ 5999 кв. м, трайно предназначение на територията: „Горска“ и начин на трайно ползване: „Друг вид дървопроизводителна гора“, съгласно Скица №15-1043054-14.07.2026 г. на АГКК.</w:t>
      </w:r>
    </w:p>
    <w:p w14:paraId="5843CDAB" w14:textId="77777777" w:rsidR="00BC04E5" w:rsidRPr="009D28B5" w:rsidRDefault="00BC04E5" w:rsidP="00BC04E5">
      <w:pPr>
        <w:ind w:firstLine="567"/>
        <w:jc w:val="both"/>
        <w:rPr>
          <w:rFonts w:ascii="Times New Roman" w:hAnsi="Times New Roman"/>
          <w:noProof/>
          <w:color w:val="000000"/>
          <w:sz w:val="24"/>
          <w:szCs w:val="24"/>
          <w:lang w:val="bg-BG" w:eastAsia="bg-BG"/>
        </w:rPr>
      </w:pPr>
      <w:r w:rsidRPr="009D28B5">
        <w:rPr>
          <w:rFonts w:ascii="Times New Roman" w:hAnsi="Times New Roman"/>
          <w:noProof/>
          <w:color w:val="000000"/>
          <w:sz w:val="24"/>
          <w:szCs w:val="24"/>
          <w:lang w:eastAsia="bg-BG"/>
        </w:rPr>
        <w:t>ПИ №20300.</w:t>
      </w:r>
      <w:r w:rsidRPr="009D28B5">
        <w:rPr>
          <w:rFonts w:ascii="Times New Roman" w:hAnsi="Times New Roman"/>
          <w:noProof/>
          <w:color w:val="000000"/>
          <w:sz w:val="24"/>
          <w:szCs w:val="24"/>
          <w:lang w:val="bg-BG" w:eastAsia="bg-BG"/>
        </w:rPr>
        <w:t xml:space="preserve">310.25, земл. </w:t>
      </w:r>
      <w:r w:rsidRPr="009D28B5">
        <w:rPr>
          <w:rFonts w:ascii="Times New Roman" w:hAnsi="Times New Roman"/>
          <w:noProof/>
          <w:color w:val="000000"/>
          <w:sz w:val="24"/>
          <w:szCs w:val="24"/>
          <w:lang w:eastAsia="bg-BG"/>
        </w:rPr>
        <w:t>с. Дебнево</w:t>
      </w:r>
      <w:r w:rsidRPr="009D28B5">
        <w:rPr>
          <w:rFonts w:ascii="Times New Roman" w:hAnsi="Times New Roman"/>
          <w:noProof/>
          <w:color w:val="000000"/>
          <w:sz w:val="24"/>
          <w:szCs w:val="24"/>
          <w:lang w:val="bg-BG"/>
        </w:rPr>
        <w:t xml:space="preserve">, </w:t>
      </w:r>
      <w:r w:rsidRPr="009D28B5">
        <w:rPr>
          <w:rFonts w:ascii="Times New Roman" w:hAnsi="Times New Roman"/>
          <w:color w:val="000000"/>
          <w:sz w:val="24"/>
          <w:szCs w:val="24"/>
          <w:lang w:val="bg-BG"/>
        </w:rPr>
        <w:t>общ. Троян, обл. Ловеч</w:t>
      </w:r>
      <w:r w:rsidRPr="009D28B5">
        <w:rPr>
          <w:rFonts w:ascii="Times New Roman" w:hAnsi="Times New Roman"/>
          <w:noProof/>
          <w:color w:val="000000"/>
          <w:sz w:val="24"/>
          <w:szCs w:val="24"/>
          <w:lang w:val="bg-BG"/>
        </w:rPr>
        <w:t>,</w:t>
      </w:r>
      <w:r w:rsidRPr="009D28B5">
        <w:rPr>
          <w:rFonts w:ascii="Times New Roman" w:hAnsi="Times New Roman"/>
          <w:color w:val="000000"/>
          <w:sz w:val="24"/>
          <w:szCs w:val="24"/>
          <w:lang w:val="bg-BG"/>
        </w:rPr>
        <w:t xml:space="preserve"> местност „ПЛОЩТА“ е с площ 1000 кв. м, трайно предназначение на територията: „Горска“ и начин на трайно ползване: „Друг вид дървопроизводителна гора“, съгласно Скица №15-1043055-14.07.2026 г. на АГКК.</w:t>
      </w:r>
    </w:p>
    <w:p w14:paraId="3C35F6B5" w14:textId="77777777" w:rsidR="00BC04E5" w:rsidRPr="009D28B5" w:rsidRDefault="00BC04E5" w:rsidP="00BC04E5">
      <w:pPr>
        <w:ind w:firstLine="567"/>
        <w:jc w:val="both"/>
        <w:rPr>
          <w:rFonts w:ascii="Times New Roman" w:hAnsi="Times New Roman"/>
          <w:noProof/>
          <w:color w:val="000000"/>
          <w:sz w:val="24"/>
          <w:szCs w:val="24"/>
          <w:lang w:val="bg-BG" w:eastAsia="bg-BG"/>
        </w:rPr>
      </w:pPr>
      <w:r w:rsidRPr="009D28B5">
        <w:rPr>
          <w:rFonts w:ascii="Times New Roman" w:hAnsi="Times New Roman"/>
          <w:noProof/>
          <w:color w:val="000000"/>
          <w:sz w:val="24"/>
          <w:szCs w:val="24"/>
          <w:lang w:eastAsia="bg-BG"/>
        </w:rPr>
        <w:t>ПИ №20300.</w:t>
      </w:r>
      <w:r w:rsidRPr="009D28B5">
        <w:rPr>
          <w:rFonts w:ascii="Times New Roman" w:hAnsi="Times New Roman"/>
          <w:noProof/>
          <w:color w:val="000000"/>
          <w:sz w:val="24"/>
          <w:szCs w:val="24"/>
          <w:lang w:val="bg-BG" w:eastAsia="bg-BG"/>
        </w:rPr>
        <w:t xml:space="preserve">310.28, земл. </w:t>
      </w:r>
      <w:r w:rsidRPr="009D28B5">
        <w:rPr>
          <w:rFonts w:ascii="Times New Roman" w:hAnsi="Times New Roman"/>
          <w:noProof/>
          <w:color w:val="000000"/>
          <w:sz w:val="24"/>
          <w:szCs w:val="24"/>
          <w:lang w:eastAsia="bg-BG"/>
        </w:rPr>
        <w:t>с. Дебнево</w:t>
      </w:r>
      <w:r w:rsidRPr="009D28B5">
        <w:rPr>
          <w:rFonts w:ascii="Times New Roman" w:hAnsi="Times New Roman"/>
          <w:noProof/>
          <w:color w:val="000000"/>
          <w:sz w:val="24"/>
          <w:szCs w:val="24"/>
          <w:lang w:val="bg-BG"/>
        </w:rPr>
        <w:t xml:space="preserve">, </w:t>
      </w:r>
      <w:r w:rsidRPr="009D28B5">
        <w:rPr>
          <w:rFonts w:ascii="Times New Roman" w:hAnsi="Times New Roman"/>
          <w:color w:val="000000"/>
          <w:sz w:val="24"/>
          <w:szCs w:val="24"/>
          <w:lang w:val="bg-BG"/>
        </w:rPr>
        <w:t>общ. Троян, обл. Ловеч</w:t>
      </w:r>
      <w:r w:rsidRPr="009D28B5">
        <w:rPr>
          <w:rFonts w:ascii="Times New Roman" w:hAnsi="Times New Roman"/>
          <w:noProof/>
          <w:color w:val="000000"/>
          <w:sz w:val="24"/>
          <w:szCs w:val="24"/>
          <w:lang w:val="bg-BG"/>
        </w:rPr>
        <w:t>,</w:t>
      </w:r>
      <w:r w:rsidRPr="009D28B5">
        <w:rPr>
          <w:rFonts w:ascii="Times New Roman" w:hAnsi="Times New Roman"/>
          <w:color w:val="000000"/>
          <w:sz w:val="24"/>
          <w:szCs w:val="24"/>
          <w:lang w:val="bg-BG"/>
        </w:rPr>
        <w:t xml:space="preserve"> местност „ПЛОЩТА“ е с площ 1000 кв. м, трайно предназначение на територията: „Горска“ и начин на трайно ползване: „Друг вид дървопроизводителна гора“, съгласно Скица №15-1043048-14.07.2026 г. на АГКК.</w:t>
      </w:r>
    </w:p>
    <w:p w14:paraId="7D465292" w14:textId="77777777" w:rsidR="00BC04E5" w:rsidRPr="009D28B5" w:rsidRDefault="00BC04E5" w:rsidP="00BC04E5">
      <w:pPr>
        <w:ind w:firstLine="567"/>
        <w:jc w:val="both"/>
        <w:rPr>
          <w:rFonts w:ascii="Times New Roman" w:hAnsi="Times New Roman"/>
          <w:noProof/>
          <w:color w:val="000000"/>
          <w:sz w:val="24"/>
          <w:szCs w:val="24"/>
          <w:lang w:val="bg-BG" w:eastAsia="bg-BG"/>
        </w:rPr>
      </w:pPr>
      <w:r w:rsidRPr="009D28B5">
        <w:rPr>
          <w:rFonts w:ascii="Times New Roman" w:hAnsi="Times New Roman"/>
          <w:noProof/>
          <w:color w:val="000000"/>
          <w:sz w:val="24"/>
          <w:szCs w:val="24"/>
          <w:lang w:eastAsia="bg-BG"/>
        </w:rPr>
        <w:t>ПИ №20300.</w:t>
      </w:r>
      <w:r w:rsidRPr="009D28B5">
        <w:rPr>
          <w:rFonts w:ascii="Times New Roman" w:hAnsi="Times New Roman"/>
          <w:noProof/>
          <w:color w:val="000000"/>
          <w:sz w:val="24"/>
          <w:szCs w:val="24"/>
          <w:lang w:val="bg-BG" w:eastAsia="bg-BG"/>
        </w:rPr>
        <w:t xml:space="preserve">331.9, земл. </w:t>
      </w:r>
      <w:r w:rsidRPr="009D28B5">
        <w:rPr>
          <w:rFonts w:ascii="Times New Roman" w:hAnsi="Times New Roman"/>
          <w:noProof/>
          <w:color w:val="000000"/>
          <w:sz w:val="24"/>
          <w:szCs w:val="24"/>
          <w:lang w:eastAsia="bg-BG"/>
        </w:rPr>
        <w:t>с. Дебнево</w:t>
      </w:r>
      <w:r w:rsidRPr="009D28B5">
        <w:rPr>
          <w:rFonts w:ascii="Times New Roman" w:hAnsi="Times New Roman"/>
          <w:noProof/>
          <w:color w:val="000000"/>
          <w:sz w:val="24"/>
          <w:szCs w:val="24"/>
          <w:lang w:val="bg-BG"/>
        </w:rPr>
        <w:t xml:space="preserve">, </w:t>
      </w:r>
      <w:r w:rsidRPr="009D28B5">
        <w:rPr>
          <w:rFonts w:ascii="Times New Roman" w:hAnsi="Times New Roman"/>
          <w:color w:val="000000"/>
          <w:sz w:val="24"/>
          <w:szCs w:val="24"/>
          <w:lang w:val="bg-BG"/>
        </w:rPr>
        <w:t>общ. Троян, обл. Ловеч</w:t>
      </w:r>
      <w:r w:rsidRPr="009D28B5">
        <w:rPr>
          <w:rFonts w:ascii="Times New Roman" w:hAnsi="Times New Roman"/>
          <w:noProof/>
          <w:color w:val="000000"/>
          <w:sz w:val="24"/>
          <w:szCs w:val="24"/>
          <w:lang w:val="bg-BG"/>
        </w:rPr>
        <w:t>,</w:t>
      </w:r>
      <w:r w:rsidRPr="009D28B5">
        <w:rPr>
          <w:rFonts w:ascii="Times New Roman" w:hAnsi="Times New Roman"/>
          <w:color w:val="000000"/>
          <w:sz w:val="24"/>
          <w:szCs w:val="24"/>
          <w:lang w:val="bg-BG"/>
        </w:rPr>
        <w:t xml:space="preserve"> местност „КОВАЧЕВА ПОЛЯНА“ е с площ 1699 кв. м, трайно предназначение на територията: „Горска“ и начин на трайно ползване: „Друг вид дървопроизводителна гора“, съгласно Скица №15-1043052-14.07.2026 г. на АГКК.</w:t>
      </w:r>
    </w:p>
    <w:p w14:paraId="0DDA9C8F" w14:textId="77777777" w:rsidR="00BC04E5" w:rsidRPr="009D28B5" w:rsidRDefault="00BC04E5" w:rsidP="00BC04E5">
      <w:pPr>
        <w:ind w:firstLine="567"/>
        <w:jc w:val="both"/>
        <w:rPr>
          <w:rFonts w:ascii="Times New Roman" w:hAnsi="Times New Roman"/>
          <w:color w:val="000000"/>
          <w:sz w:val="24"/>
          <w:szCs w:val="24"/>
          <w:lang w:val="bg-BG"/>
        </w:rPr>
      </w:pPr>
      <w:r w:rsidRPr="009D28B5">
        <w:rPr>
          <w:rFonts w:ascii="Times New Roman" w:hAnsi="Times New Roman"/>
          <w:noProof/>
          <w:color w:val="000000"/>
          <w:sz w:val="24"/>
          <w:szCs w:val="24"/>
          <w:lang w:eastAsia="bg-BG"/>
        </w:rPr>
        <w:t>ПИ №20300.</w:t>
      </w:r>
      <w:r w:rsidRPr="009D28B5">
        <w:rPr>
          <w:rFonts w:ascii="Times New Roman" w:hAnsi="Times New Roman"/>
          <w:noProof/>
          <w:color w:val="000000"/>
          <w:sz w:val="24"/>
          <w:szCs w:val="24"/>
          <w:lang w:val="bg-BG" w:eastAsia="bg-BG"/>
        </w:rPr>
        <w:t>335.15</w:t>
      </w:r>
      <w:r w:rsidRPr="009D28B5">
        <w:rPr>
          <w:rFonts w:ascii="Times New Roman" w:hAnsi="Times New Roman"/>
          <w:noProof/>
          <w:color w:val="000000"/>
          <w:sz w:val="24"/>
          <w:szCs w:val="24"/>
          <w:lang w:eastAsia="bg-BG"/>
        </w:rPr>
        <w:t xml:space="preserve">, </w:t>
      </w:r>
      <w:r w:rsidRPr="009D28B5">
        <w:rPr>
          <w:rFonts w:ascii="Times New Roman" w:hAnsi="Times New Roman"/>
          <w:noProof/>
          <w:color w:val="000000"/>
          <w:sz w:val="24"/>
          <w:szCs w:val="24"/>
          <w:lang w:val="bg-BG" w:eastAsia="bg-BG"/>
        </w:rPr>
        <w:t xml:space="preserve">земл. </w:t>
      </w:r>
      <w:r w:rsidRPr="009D28B5">
        <w:rPr>
          <w:rFonts w:ascii="Times New Roman" w:hAnsi="Times New Roman"/>
          <w:noProof/>
          <w:color w:val="000000"/>
          <w:sz w:val="24"/>
          <w:szCs w:val="24"/>
          <w:lang w:eastAsia="bg-BG"/>
        </w:rPr>
        <w:t>с. Дебнево</w:t>
      </w:r>
      <w:r w:rsidRPr="009D28B5">
        <w:rPr>
          <w:rFonts w:ascii="Times New Roman" w:hAnsi="Times New Roman"/>
          <w:noProof/>
          <w:color w:val="000000"/>
          <w:sz w:val="24"/>
          <w:szCs w:val="24"/>
          <w:lang w:val="bg-BG"/>
        </w:rPr>
        <w:t xml:space="preserve">, </w:t>
      </w:r>
      <w:r w:rsidRPr="009D28B5">
        <w:rPr>
          <w:rFonts w:ascii="Times New Roman" w:hAnsi="Times New Roman"/>
          <w:color w:val="000000"/>
          <w:sz w:val="24"/>
          <w:szCs w:val="24"/>
          <w:lang w:val="bg-BG"/>
        </w:rPr>
        <w:t>общ. Троян, обл. Ловеч</w:t>
      </w:r>
      <w:r w:rsidRPr="009D28B5">
        <w:rPr>
          <w:rFonts w:ascii="Times New Roman" w:hAnsi="Times New Roman"/>
          <w:noProof/>
          <w:color w:val="000000"/>
          <w:sz w:val="24"/>
          <w:szCs w:val="24"/>
          <w:lang w:val="bg-BG"/>
        </w:rPr>
        <w:t xml:space="preserve">, </w:t>
      </w:r>
      <w:r w:rsidRPr="009D28B5">
        <w:rPr>
          <w:rFonts w:ascii="Times New Roman" w:hAnsi="Times New Roman"/>
          <w:color w:val="000000"/>
          <w:sz w:val="24"/>
          <w:szCs w:val="24"/>
          <w:lang w:val="bg-BG"/>
        </w:rPr>
        <w:t>местност „КУКЛА“ е с площ 3399 кв. м, трайно предназначение на територията: „Горска“ и начин на трайно ползване: „Друг вид дървопроизводителна гора“, съгласно Скица №15-1043053-14.07.2026 г. на АГКК.</w:t>
      </w:r>
    </w:p>
    <w:p w14:paraId="16B4D49F" w14:textId="6C7C6542" w:rsidR="00803CC0" w:rsidRPr="00EA691A" w:rsidRDefault="00803CC0" w:rsidP="00A1378E">
      <w:pPr>
        <w:ind w:firstLine="567"/>
        <w:jc w:val="both"/>
        <w:rPr>
          <w:rFonts w:ascii="Times New Roman" w:hAnsi="Times New Roman"/>
          <w:b/>
          <w:bCs/>
          <w:caps/>
          <w:color w:val="000000" w:themeColor="text1"/>
          <w:sz w:val="24"/>
          <w:szCs w:val="24"/>
          <w:lang w:val="bg-BG"/>
        </w:rPr>
      </w:pPr>
      <w:r w:rsidRPr="00EA691A">
        <w:rPr>
          <w:rFonts w:ascii="Times New Roman" w:hAnsi="Times New Roman"/>
          <w:b/>
          <w:bCs/>
          <w:color w:val="000000" w:themeColor="text1"/>
          <w:sz w:val="24"/>
          <w:szCs w:val="24"/>
          <w:lang w:eastAsia="bg-BG"/>
        </w:rPr>
        <w:t>Възложител</w:t>
      </w:r>
      <w:r w:rsidRPr="00EA691A">
        <w:rPr>
          <w:rFonts w:ascii="Times New Roman" w:hAnsi="Times New Roman"/>
          <w:color w:val="000000" w:themeColor="text1"/>
          <w:sz w:val="24"/>
          <w:szCs w:val="24"/>
          <w:lang w:eastAsia="bg-BG"/>
        </w:rPr>
        <w:t xml:space="preserve">: </w:t>
      </w:r>
      <w:r w:rsidR="00EA691A" w:rsidRPr="00EA691A">
        <w:rPr>
          <w:rFonts w:ascii="Times New Roman" w:hAnsi="Times New Roman"/>
          <w:bCs/>
          <w:caps/>
          <w:color w:val="000000" w:themeColor="text1"/>
          <w:sz w:val="24"/>
          <w:szCs w:val="24"/>
          <w:lang w:val="bg-BG"/>
        </w:rPr>
        <w:t>М М М,</w:t>
      </w:r>
      <w:r w:rsidR="00EA691A" w:rsidRPr="00EA691A">
        <w:rPr>
          <w:rFonts w:ascii="Times New Roman" w:hAnsi="Times New Roman"/>
          <w:caps/>
          <w:color w:val="000000" w:themeColor="text1"/>
          <w:sz w:val="24"/>
          <w:szCs w:val="24"/>
          <w:lang w:val="bg-BG"/>
        </w:rPr>
        <w:t xml:space="preserve"> гр. троян, </w:t>
      </w:r>
      <w:r w:rsidR="001072E4" w:rsidRPr="00EA691A">
        <w:rPr>
          <w:rFonts w:ascii="Times New Roman" w:hAnsi="Times New Roman"/>
          <w:caps/>
          <w:color w:val="000000" w:themeColor="text1"/>
          <w:sz w:val="24"/>
          <w:szCs w:val="24"/>
          <w:lang w:val="bg-BG"/>
        </w:rPr>
        <w:t xml:space="preserve">община </w:t>
      </w:r>
      <w:r w:rsidR="00EA691A" w:rsidRPr="00EA691A">
        <w:rPr>
          <w:rFonts w:ascii="Times New Roman" w:hAnsi="Times New Roman"/>
          <w:caps/>
          <w:color w:val="000000" w:themeColor="text1"/>
          <w:sz w:val="24"/>
          <w:szCs w:val="24"/>
          <w:lang w:val="bg-BG"/>
        </w:rPr>
        <w:t>ТРОЯН</w:t>
      </w:r>
      <w:r w:rsidR="001072E4" w:rsidRPr="00EA691A">
        <w:rPr>
          <w:rFonts w:ascii="Times New Roman" w:hAnsi="Times New Roman"/>
          <w:caps/>
          <w:color w:val="000000" w:themeColor="text1"/>
          <w:sz w:val="24"/>
          <w:szCs w:val="24"/>
          <w:lang w:val="bg-BG"/>
        </w:rPr>
        <w:t xml:space="preserve">, </w:t>
      </w:r>
      <w:r w:rsidRPr="00EA691A">
        <w:rPr>
          <w:rFonts w:ascii="Times New Roman" w:hAnsi="Times New Roman"/>
          <w:caps/>
          <w:color w:val="000000" w:themeColor="text1"/>
          <w:sz w:val="24"/>
          <w:szCs w:val="24"/>
          <w:lang w:val="bg-BG"/>
        </w:rPr>
        <w:t xml:space="preserve">област </w:t>
      </w:r>
      <w:r w:rsidR="00EA691A" w:rsidRPr="00EA691A">
        <w:rPr>
          <w:rFonts w:ascii="Times New Roman" w:hAnsi="Times New Roman"/>
          <w:caps/>
          <w:color w:val="000000" w:themeColor="text1"/>
          <w:sz w:val="24"/>
          <w:szCs w:val="24"/>
          <w:lang w:val="bg-BG"/>
        </w:rPr>
        <w:t>ЛОВЕЧ</w:t>
      </w:r>
    </w:p>
    <w:p w14:paraId="324D93DB" w14:textId="77777777" w:rsidR="00803CC0" w:rsidRPr="00EA691A" w:rsidRDefault="00803CC0" w:rsidP="00803CC0">
      <w:pPr>
        <w:ind w:firstLine="567"/>
        <w:jc w:val="both"/>
        <w:rPr>
          <w:rFonts w:ascii="Times New Roman" w:hAnsi="Times New Roman"/>
          <w:b/>
          <w:bCs/>
          <w:color w:val="000000" w:themeColor="text1"/>
          <w:sz w:val="24"/>
          <w:szCs w:val="24"/>
          <w:lang w:eastAsia="pl-PL"/>
        </w:rPr>
      </w:pPr>
      <w:r w:rsidRPr="00EA691A">
        <w:rPr>
          <w:rFonts w:ascii="Times New Roman" w:hAnsi="Times New Roman"/>
          <w:b/>
          <w:bCs/>
          <w:color w:val="000000" w:themeColor="text1"/>
          <w:sz w:val="24"/>
          <w:szCs w:val="24"/>
          <w:lang w:eastAsia="pl-PL"/>
        </w:rPr>
        <w:t xml:space="preserve">Обща информация за </w:t>
      </w:r>
      <w:r w:rsidRPr="00EA691A">
        <w:rPr>
          <w:rFonts w:ascii="Times New Roman" w:hAnsi="Times New Roman"/>
          <w:b/>
          <w:color w:val="000000" w:themeColor="text1"/>
          <w:sz w:val="24"/>
          <w:szCs w:val="24"/>
          <w:lang w:val="bg-BG"/>
        </w:rPr>
        <w:t>Горскостопанската програма</w:t>
      </w:r>
      <w:r w:rsidRPr="00EA691A">
        <w:rPr>
          <w:rFonts w:ascii="Times New Roman" w:hAnsi="Times New Roman"/>
          <w:b/>
          <w:bCs/>
          <w:color w:val="000000" w:themeColor="text1"/>
          <w:sz w:val="24"/>
          <w:szCs w:val="24"/>
          <w:lang w:eastAsia="pl-PL"/>
        </w:rPr>
        <w:t>:</w:t>
      </w:r>
    </w:p>
    <w:p w14:paraId="652E05F5" w14:textId="77777777" w:rsidR="00EA691A" w:rsidRPr="00EA691A" w:rsidRDefault="00EA691A" w:rsidP="00EA691A">
      <w:pPr>
        <w:ind w:firstLine="567"/>
        <w:jc w:val="both"/>
        <w:rPr>
          <w:rFonts w:ascii="Times New Roman" w:hAnsi="Times New Roman"/>
          <w:color w:val="000000" w:themeColor="text1"/>
          <w:sz w:val="24"/>
          <w:szCs w:val="24"/>
          <w:lang w:val="bg-BG" w:eastAsia="bg-BG"/>
        </w:rPr>
      </w:pPr>
      <w:r w:rsidRPr="00EA691A">
        <w:rPr>
          <w:rFonts w:ascii="Times New Roman" w:hAnsi="Times New Roman"/>
          <w:color w:val="000000" w:themeColor="text1"/>
          <w:sz w:val="24"/>
          <w:szCs w:val="24"/>
          <w:lang w:val="bg-BG"/>
        </w:rPr>
        <w:lastRenderedPageBreak/>
        <w:t xml:space="preserve">Горскостопанската програма </w:t>
      </w:r>
      <w:r w:rsidRPr="00EA691A">
        <w:rPr>
          <w:rFonts w:ascii="Times New Roman" w:hAnsi="Times New Roman"/>
          <w:color w:val="000000" w:themeColor="text1"/>
          <w:sz w:val="24"/>
          <w:szCs w:val="24"/>
          <w:lang w:val="bg-BG" w:eastAsia="bg-BG"/>
        </w:rPr>
        <w:t>предвижда в:</w:t>
      </w:r>
    </w:p>
    <w:p w14:paraId="31A77A32" w14:textId="77777777" w:rsidR="00EA691A" w:rsidRDefault="00EA691A" w:rsidP="00EA691A">
      <w:pPr>
        <w:ind w:firstLine="567"/>
        <w:jc w:val="both"/>
        <w:rPr>
          <w:rFonts w:ascii="Times New Roman" w:hAnsi="Times New Roman"/>
          <w:noProof/>
          <w:color w:val="000000"/>
          <w:sz w:val="24"/>
          <w:szCs w:val="24"/>
          <w:lang w:val="bg-BG" w:eastAsia="bg-BG"/>
        </w:rPr>
      </w:pPr>
      <w:r w:rsidRPr="00A42056">
        <w:rPr>
          <w:rFonts w:ascii="Times New Roman" w:hAnsi="Times New Roman"/>
          <w:noProof/>
          <w:color w:val="000000"/>
          <w:sz w:val="24"/>
          <w:szCs w:val="24"/>
          <w:lang w:eastAsia="bg-BG"/>
        </w:rPr>
        <w:t>ПИ №</w:t>
      </w:r>
      <w:r>
        <w:rPr>
          <w:rFonts w:ascii="Times New Roman" w:hAnsi="Times New Roman"/>
          <w:noProof/>
          <w:color w:val="000000"/>
          <w:sz w:val="24"/>
          <w:szCs w:val="24"/>
          <w:lang w:eastAsia="bg-BG"/>
        </w:rPr>
        <w:t>20300.300.21</w:t>
      </w:r>
      <w:r>
        <w:rPr>
          <w:rFonts w:ascii="Times New Roman" w:hAnsi="Times New Roman"/>
          <w:noProof/>
          <w:color w:val="000000"/>
          <w:sz w:val="24"/>
          <w:szCs w:val="24"/>
          <w:lang w:val="bg-BG" w:eastAsia="bg-BG"/>
        </w:rPr>
        <w:t>:</w:t>
      </w:r>
    </w:p>
    <w:p w14:paraId="0107A31D" w14:textId="77777777" w:rsidR="00EA691A" w:rsidRPr="009D28B5" w:rsidRDefault="00EA691A" w:rsidP="00B534D2">
      <w:pPr>
        <w:numPr>
          <w:ilvl w:val="0"/>
          <w:numId w:val="22"/>
        </w:numPr>
        <w:ind w:left="0" w:firstLine="567"/>
        <w:jc w:val="both"/>
        <w:rPr>
          <w:rFonts w:ascii="Times New Roman" w:hAnsi="Times New Roman"/>
          <w:color w:val="000000"/>
          <w:sz w:val="24"/>
          <w:szCs w:val="24"/>
          <w:lang w:val="bg-BG" w:eastAsia="bg-BG"/>
        </w:rPr>
      </w:pPr>
      <w:r w:rsidRPr="009D28B5">
        <w:rPr>
          <w:rFonts w:ascii="Times New Roman" w:hAnsi="Times New Roman"/>
          <w:color w:val="000000"/>
          <w:sz w:val="24"/>
          <w:szCs w:val="24"/>
          <w:lang w:val="bg-BG"/>
        </w:rPr>
        <w:t xml:space="preserve">за частта от имота, </w:t>
      </w:r>
      <w:r w:rsidRPr="009D28B5">
        <w:rPr>
          <w:rFonts w:ascii="Times New Roman" w:hAnsi="Times New Roman"/>
          <w:noProof/>
          <w:color w:val="000000"/>
          <w:sz w:val="24"/>
          <w:szCs w:val="24"/>
          <w:lang w:val="bg-BG"/>
        </w:rPr>
        <w:t xml:space="preserve">попадаща в </w:t>
      </w:r>
      <w:r w:rsidRPr="009D28B5">
        <w:rPr>
          <w:rFonts w:ascii="Times New Roman" w:hAnsi="Times New Roman"/>
          <w:color w:val="000000"/>
          <w:sz w:val="24"/>
          <w:szCs w:val="24"/>
          <w:lang w:val="ru-RU"/>
        </w:rPr>
        <w:t>подотдел 270 ”л”</w:t>
      </w:r>
      <w:r w:rsidRPr="009D28B5">
        <w:rPr>
          <w:rFonts w:ascii="Times New Roman" w:hAnsi="Times New Roman"/>
          <w:color w:val="000000"/>
          <w:sz w:val="24"/>
          <w:szCs w:val="24"/>
          <w:lang w:val="bg-BG"/>
        </w:rPr>
        <w:t xml:space="preserve">, </w:t>
      </w:r>
      <w:r w:rsidRPr="009D28B5">
        <w:rPr>
          <w:rFonts w:ascii="Times New Roman" w:hAnsi="Times New Roman"/>
          <w:color w:val="000000"/>
          <w:sz w:val="24"/>
          <w:szCs w:val="24"/>
          <w:lang w:val="bg-BG" w:eastAsia="bg-BG"/>
        </w:rPr>
        <w:t xml:space="preserve">провеждане на </w:t>
      </w:r>
      <w:r w:rsidRPr="009D28B5">
        <w:rPr>
          <w:rFonts w:ascii="Times New Roman" w:hAnsi="Times New Roman"/>
          <w:b/>
          <w:color w:val="000000"/>
          <w:sz w:val="24"/>
          <w:szCs w:val="24"/>
          <w:lang w:val="bg-BG" w:eastAsia="bg-BG"/>
        </w:rPr>
        <w:t xml:space="preserve">постепенно-котловинна сеч, с интензивност 30%, с изсичане на подлеса, </w:t>
      </w:r>
      <w:r w:rsidRPr="009D28B5">
        <w:rPr>
          <w:rFonts w:ascii="Times New Roman" w:hAnsi="Times New Roman"/>
          <w:color w:val="000000"/>
          <w:sz w:val="24"/>
          <w:szCs w:val="24"/>
          <w:lang w:val="bg-BG" w:eastAsia="bg-BG"/>
        </w:rPr>
        <w:t>в насаждение със състав: бл5, цр4, кдб1; произход: изд.; възраст: 80 год.; пълнота: 0.6; ср. височина: 16/16/16 м; ср. диаметър: 26/22/22 см; бонитет: 3/3/3; кгбр10, мжд; произход: изд.; възраст: 80 год.; пълнота: 0.3; ср. височина: 6 м; ср. диаметър: 6 см; цр5, бл4, кдб1; произход: сем.; възраст: 10 год.; пълнота: 0.2; ср. височина: 0.2 м;</w:t>
      </w:r>
    </w:p>
    <w:p w14:paraId="1D0945F0" w14:textId="77777777" w:rsidR="00EA691A" w:rsidRPr="009D28B5" w:rsidRDefault="00EA691A" w:rsidP="00B534D2">
      <w:pPr>
        <w:numPr>
          <w:ilvl w:val="0"/>
          <w:numId w:val="24"/>
        </w:numPr>
        <w:ind w:left="0" w:firstLine="567"/>
        <w:jc w:val="both"/>
        <w:rPr>
          <w:rFonts w:ascii="Times New Roman" w:hAnsi="Times New Roman"/>
          <w:color w:val="000000"/>
          <w:sz w:val="24"/>
          <w:szCs w:val="24"/>
          <w:lang w:val="bg-BG" w:eastAsia="bg-BG"/>
        </w:rPr>
      </w:pPr>
      <w:r w:rsidRPr="009D28B5">
        <w:rPr>
          <w:rFonts w:ascii="Times New Roman" w:hAnsi="Times New Roman"/>
          <w:color w:val="000000"/>
          <w:sz w:val="24"/>
          <w:szCs w:val="24"/>
          <w:lang w:val="bg-BG"/>
        </w:rPr>
        <w:t xml:space="preserve">за частта от имота, </w:t>
      </w:r>
      <w:r w:rsidRPr="009D28B5">
        <w:rPr>
          <w:rFonts w:ascii="Times New Roman" w:hAnsi="Times New Roman"/>
          <w:noProof/>
          <w:color w:val="000000"/>
          <w:sz w:val="24"/>
          <w:szCs w:val="24"/>
          <w:lang w:val="bg-BG"/>
        </w:rPr>
        <w:t xml:space="preserve">попадаща в </w:t>
      </w:r>
      <w:r w:rsidRPr="009D28B5">
        <w:rPr>
          <w:rFonts w:ascii="Times New Roman" w:hAnsi="Times New Roman"/>
          <w:color w:val="000000"/>
          <w:sz w:val="24"/>
          <w:szCs w:val="24"/>
          <w:lang w:val="ru-RU"/>
        </w:rPr>
        <w:t>подотдел 270 ”м”</w:t>
      </w:r>
      <w:r w:rsidRPr="009D28B5">
        <w:rPr>
          <w:rFonts w:ascii="Times New Roman" w:hAnsi="Times New Roman"/>
          <w:color w:val="000000"/>
          <w:sz w:val="24"/>
          <w:szCs w:val="24"/>
          <w:lang w:val="bg-BG"/>
        </w:rPr>
        <w:t xml:space="preserve">, </w:t>
      </w:r>
      <w:r w:rsidRPr="009D28B5">
        <w:rPr>
          <w:rFonts w:ascii="Times New Roman" w:hAnsi="Times New Roman"/>
          <w:b/>
          <w:color w:val="000000"/>
          <w:sz w:val="24"/>
          <w:szCs w:val="24"/>
          <w:lang w:val="bg-BG" w:eastAsia="bg-BG"/>
        </w:rPr>
        <w:t>без ползване</w:t>
      </w:r>
      <w:r w:rsidRPr="009D28B5">
        <w:rPr>
          <w:rFonts w:ascii="Times New Roman" w:hAnsi="Times New Roman"/>
          <w:color w:val="000000"/>
          <w:sz w:val="24"/>
          <w:szCs w:val="24"/>
          <w:lang w:val="bg-BG" w:eastAsia="bg-BG"/>
        </w:rPr>
        <w:t xml:space="preserve">. Насаждението е със състав: кгбр8, цр1, бл1, кдб, мжд; произход: изд.; възраст: 80 год.; пълнота: 0.6; ср. височина: 6/14/14 м; ср. диаметър: 10/22/22 см; бонитет: 3/3/3; </w:t>
      </w:r>
    </w:p>
    <w:p w14:paraId="07CCB6B9" w14:textId="77777777" w:rsidR="00EA691A" w:rsidRPr="009D28B5" w:rsidRDefault="00EA691A" w:rsidP="00EA691A">
      <w:pPr>
        <w:ind w:firstLine="567"/>
        <w:jc w:val="both"/>
        <w:rPr>
          <w:rFonts w:ascii="Times New Roman" w:hAnsi="Times New Roman"/>
          <w:noProof/>
          <w:color w:val="000000"/>
          <w:sz w:val="24"/>
          <w:szCs w:val="24"/>
          <w:lang w:val="bg-BG" w:eastAsia="bg-BG"/>
        </w:rPr>
      </w:pPr>
      <w:r w:rsidRPr="00A42056">
        <w:rPr>
          <w:rFonts w:ascii="Times New Roman" w:hAnsi="Times New Roman"/>
          <w:noProof/>
          <w:color w:val="000000"/>
          <w:sz w:val="24"/>
          <w:szCs w:val="24"/>
          <w:lang w:eastAsia="bg-BG"/>
        </w:rPr>
        <w:t>ПИ №</w:t>
      </w:r>
      <w:r>
        <w:rPr>
          <w:rFonts w:ascii="Times New Roman" w:hAnsi="Times New Roman"/>
          <w:noProof/>
          <w:color w:val="000000"/>
          <w:sz w:val="24"/>
          <w:szCs w:val="24"/>
          <w:lang w:eastAsia="bg-BG"/>
        </w:rPr>
        <w:t>20300.</w:t>
      </w:r>
      <w:r>
        <w:rPr>
          <w:rFonts w:ascii="Times New Roman" w:hAnsi="Times New Roman"/>
          <w:noProof/>
          <w:color w:val="000000"/>
          <w:sz w:val="24"/>
          <w:szCs w:val="24"/>
          <w:lang w:val="bg-BG" w:eastAsia="bg-BG"/>
        </w:rPr>
        <w:t xml:space="preserve">310.25, </w:t>
      </w:r>
      <w:r w:rsidRPr="009D28B5">
        <w:rPr>
          <w:rFonts w:ascii="Times New Roman" w:hAnsi="Times New Roman"/>
          <w:noProof/>
          <w:color w:val="000000"/>
          <w:sz w:val="24"/>
          <w:szCs w:val="24"/>
          <w:lang w:val="bg-BG"/>
        </w:rPr>
        <w:t xml:space="preserve">попадащ в </w:t>
      </w:r>
      <w:r w:rsidRPr="009D28B5">
        <w:rPr>
          <w:rFonts w:ascii="Times New Roman" w:hAnsi="Times New Roman"/>
          <w:color w:val="000000"/>
          <w:sz w:val="24"/>
          <w:szCs w:val="24"/>
          <w:lang w:val="ru-RU"/>
        </w:rPr>
        <w:t>подотдел 276</w:t>
      </w:r>
      <w:r w:rsidRPr="00BA4C03">
        <w:rPr>
          <w:rFonts w:ascii="Times New Roman" w:hAnsi="Times New Roman"/>
          <w:sz w:val="24"/>
          <w:szCs w:val="24"/>
          <w:lang w:val="ru-RU"/>
        </w:rPr>
        <w:t xml:space="preserve"> ”</w:t>
      </w:r>
      <w:r>
        <w:rPr>
          <w:rFonts w:ascii="Times New Roman" w:hAnsi="Times New Roman"/>
          <w:sz w:val="24"/>
          <w:szCs w:val="24"/>
          <w:lang w:val="ru-RU"/>
        </w:rPr>
        <w:t>х</w:t>
      </w:r>
      <w:r w:rsidRPr="009D28B5">
        <w:rPr>
          <w:rFonts w:ascii="Times New Roman" w:hAnsi="Times New Roman"/>
          <w:color w:val="000000"/>
          <w:sz w:val="24"/>
          <w:szCs w:val="24"/>
          <w:lang w:val="ru-RU"/>
        </w:rPr>
        <w:t>”</w:t>
      </w:r>
      <w:r w:rsidRPr="009D28B5">
        <w:rPr>
          <w:rFonts w:ascii="Times New Roman" w:hAnsi="Times New Roman"/>
          <w:color w:val="000000"/>
          <w:sz w:val="24"/>
          <w:szCs w:val="24"/>
          <w:lang w:val="bg-BG"/>
        </w:rPr>
        <w:t xml:space="preserve">, </w:t>
      </w:r>
      <w:r w:rsidRPr="009D28B5">
        <w:rPr>
          <w:rFonts w:ascii="Times New Roman" w:hAnsi="Times New Roman"/>
          <w:color w:val="000000"/>
          <w:sz w:val="24"/>
          <w:szCs w:val="24"/>
          <w:lang w:val="bg-BG" w:eastAsia="bg-BG"/>
        </w:rPr>
        <w:t xml:space="preserve">провеждане на краткосрочно-постепенна сеч, осветителна фаза, с интензивност 50%, с изсичане на подлеса, в насаждение със състав: бл6, цр4, бк, гбр; кгбр10; бл5, цр5; </w:t>
      </w:r>
    </w:p>
    <w:p w14:paraId="538A8E77" w14:textId="77777777" w:rsidR="00EA691A" w:rsidRDefault="00EA691A" w:rsidP="00EA691A">
      <w:pPr>
        <w:ind w:firstLine="567"/>
        <w:jc w:val="both"/>
        <w:rPr>
          <w:rFonts w:ascii="Times New Roman" w:hAnsi="Times New Roman"/>
          <w:noProof/>
          <w:color w:val="000000"/>
          <w:sz w:val="24"/>
          <w:szCs w:val="24"/>
          <w:lang w:val="bg-BG" w:eastAsia="bg-BG"/>
        </w:rPr>
      </w:pPr>
      <w:r w:rsidRPr="00A42056">
        <w:rPr>
          <w:rFonts w:ascii="Times New Roman" w:hAnsi="Times New Roman"/>
          <w:noProof/>
          <w:color w:val="000000"/>
          <w:sz w:val="24"/>
          <w:szCs w:val="24"/>
          <w:lang w:eastAsia="bg-BG"/>
        </w:rPr>
        <w:t>ПИ №</w:t>
      </w:r>
      <w:r>
        <w:rPr>
          <w:rFonts w:ascii="Times New Roman" w:hAnsi="Times New Roman"/>
          <w:noProof/>
          <w:color w:val="000000"/>
          <w:sz w:val="24"/>
          <w:szCs w:val="24"/>
          <w:lang w:eastAsia="bg-BG"/>
        </w:rPr>
        <w:t>20300.</w:t>
      </w:r>
      <w:r>
        <w:rPr>
          <w:rFonts w:ascii="Times New Roman" w:hAnsi="Times New Roman"/>
          <w:noProof/>
          <w:color w:val="000000"/>
          <w:sz w:val="24"/>
          <w:szCs w:val="24"/>
          <w:lang w:val="bg-BG" w:eastAsia="bg-BG"/>
        </w:rPr>
        <w:t xml:space="preserve">310.28, </w:t>
      </w:r>
      <w:r w:rsidRPr="008055D0">
        <w:rPr>
          <w:rFonts w:ascii="Times New Roman" w:hAnsi="Times New Roman"/>
          <w:noProof/>
          <w:color w:val="000000"/>
          <w:sz w:val="24"/>
          <w:szCs w:val="24"/>
          <w:lang w:val="bg-BG"/>
        </w:rPr>
        <w:t xml:space="preserve">попадащ в </w:t>
      </w:r>
      <w:r w:rsidRPr="008055D0">
        <w:rPr>
          <w:rFonts w:ascii="Times New Roman" w:hAnsi="Times New Roman"/>
          <w:color w:val="000000"/>
          <w:sz w:val="24"/>
          <w:szCs w:val="24"/>
          <w:lang w:val="ru-RU"/>
        </w:rPr>
        <w:t>подотдел 276</w:t>
      </w:r>
      <w:r w:rsidRPr="00BA4C03">
        <w:rPr>
          <w:rFonts w:ascii="Times New Roman" w:hAnsi="Times New Roman"/>
          <w:sz w:val="24"/>
          <w:szCs w:val="24"/>
          <w:lang w:val="ru-RU"/>
        </w:rPr>
        <w:t xml:space="preserve"> ”</w:t>
      </w:r>
      <w:r>
        <w:rPr>
          <w:rFonts w:ascii="Times New Roman" w:hAnsi="Times New Roman"/>
          <w:sz w:val="24"/>
          <w:szCs w:val="24"/>
          <w:lang w:val="ru-RU"/>
        </w:rPr>
        <w:t>х</w:t>
      </w:r>
      <w:r w:rsidRPr="008055D0">
        <w:rPr>
          <w:rFonts w:ascii="Times New Roman" w:hAnsi="Times New Roman"/>
          <w:color w:val="000000"/>
          <w:sz w:val="24"/>
          <w:szCs w:val="24"/>
          <w:lang w:val="ru-RU"/>
        </w:rPr>
        <w:t>”</w:t>
      </w:r>
      <w:r w:rsidRPr="008055D0">
        <w:rPr>
          <w:rFonts w:ascii="Times New Roman" w:hAnsi="Times New Roman"/>
          <w:color w:val="000000"/>
          <w:sz w:val="24"/>
          <w:szCs w:val="24"/>
          <w:lang w:val="bg-BG"/>
        </w:rPr>
        <w:t xml:space="preserve">, </w:t>
      </w:r>
      <w:r w:rsidRPr="008055D0">
        <w:rPr>
          <w:rFonts w:ascii="Times New Roman" w:hAnsi="Times New Roman"/>
          <w:color w:val="000000"/>
          <w:sz w:val="24"/>
          <w:szCs w:val="24"/>
          <w:lang w:val="bg-BG" w:eastAsia="bg-BG"/>
        </w:rPr>
        <w:t xml:space="preserve">провеждане на краткосрочно-постепенна сеч, осветителна фаза, с интензивност </w:t>
      </w:r>
      <w:r>
        <w:rPr>
          <w:rFonts w:ascii="Times New Roman" w:hAnsi="Times New Roman"/>
          <w:color w:val="000000"/>
          <w:sz w:val="24"/>
          <w:szCs w:val="24"/>
          <w:lang w:val="bg-BG" w:eastAsia="bg-BG"/>
        </w:rPr>
        <w:t>4</w:t>
      </w:r>
      <w:r w:rsidRPr="008055D0">
        <w:rPr>
          <w:rFonts w:ascii="Times New Roman" w:hAnsi="Times New Roman"/>
          <w:color w:val="000000"/>
          <w:sz w:val="24"/>
          <w:szCs w:val="24"/>
          <w:lang w:val="bg-BG" w:eastAsia="bg-BG"/>
        </w:rPr>
        <w:t>0%, с изсичане на подлеса,</w:t>
      </w:r>
      <w:r w:rsidRPr="00AC7D4D">
        <w:rPr>
          <w:rFonts w:ascii="Times New Roman" w:hAnsi="Times New Roman"/>
          <w:color w:val="000000"/>
          <w:sz w:val="24"/>
          <w:szCs w:val="24"/>
          <w:lang w:val="bg-BG" w:eastAsia="bg-BG"/>
        </w:rPr>
        <w:t xml:space="preserve"> </w:t>
      </w:r>
      <w:r w:rsidRPr="008055D0">
        <w:rPr>
          <w:rFonts w:ascii="Times New Roman" w:hAnsi="Times New Roman"/>
          <w:color w:val="000000"/>
          <w:sz w:val="24"/>
          <w:szCs w:val="24"/>
          <w:lang w:val="bg-BG" w:eastAsia="bg-BG"/>
        </w:rPr>
        <w:t>в насаждение със състав: бл6, цр4, бк, гбр; кгбр10; бл5, цр5;</w:t>
      </w:r>
    </w:p>
    <w:p w14:paraId="058856B8" w14:textId="77777777" w:rsidR="00EA691A" w:rsidRDefault="00EA691A" w:rsidP="00EA691A">
      <w:pPr>
        <w:ind w:firstLine="567"/>
        <w:jc w:val="both"/>
        <w:rPr>
          <w:rFonts w:ascii="Times New Roman" w:hAnsi="Times New Roman"/>
          <w:noProof/>
          <w:color w:val="000000"/>
          <w:sz w:val="24"/>
          <w:szCs w:val="24"/>
          <w:lang w:val="bg-BG" w:eastAsia="bg-BG"/>
        </w:rPr>
      </w:pPr>
      <w:r w:rsidRPr="00A42056">
        <w:rPr>
          <w:rFonts w:ascii="Times New Roman" w:hAnsi="Times New Roman"/>
          <w:noProof/>
          <w:color w:val="000000"/>
          <w:sz w:val="24"/>
          <w:szCs w:val="24"/>
          <w:lang w:eastAsia="bg-BG"/>
        </w:rPr>
        <w:t>ПИ №</w:t>
      </w:r>
      <w:r>
        <w:rPr>
          <w:rFonts w:ascii="Times New Roman" w:hAnsi="Times New Roman"/>
          <w:noProof/>
          <w:color w:val="000000"/>
          <w:sz w:val="24"/>
          <w:szCs w:val="24"/>
          <w:lang w:eastAsia="bg-BG"/>
        </w:rPr>
        <w:t>20300.</w:t>
      </w:r>
      <w:r>
        <w:rPr>
          <w:rFonts w:ascii="Times New Roman" w:hAnsi="Times New Roman"/>
          <w:noProof/>
          <w:color w:val="000000"/>
          <w:sz w:val="24"/>
          <w:szCs w:val="24"/>
          <w:lang w:val="bg-BG" w:eastAsia="bg-BG"/>
        </w:rPr>
        <w:t>331.9,</w:t>
      </w:r>
      <w:r w:rsidRPr="008055D0">
        <w:rPr>
          <w:rFonts w:ascii="Times New Roman" w:hAnsi="Times New Roman"/>
          <w:noProof/>
          <w:color w:val="000000"/>
          <w:sz w:val="24"/>
          <w:szCs w:val="24"/>
          <w:lang w:val="bg-BG"/>
        </w:rPr>
        <w:t xml:space="preserve"> попадащ в </w:t>
      </w:r>
      <w:r w:rsidRPr="008055D0">
        <w:rPr>
          <w:rFonts w:ascii="Times New Roman" w:hAnsi="Times New Roman"/>
          <w:color w:val="000000"/>
          <w:sz w:val="24"/>
          <w:szCs w:val="24"/>
          <w:lang w:val="ru-RU"/>
        </w:rPr>
        <w:t xml:space="preserve">подотдел </w:t>
      </w:r>
      <w:r>
        <w:rPr>
          <w:rFonts w:ascii="Times New Roman" w:hAnsi="Times New Roman"/>
          <w:sz w:val="24"/>
          <w:szCs w:val="24"/>
          <w:lang w:val="ru-RU"/>
        </w:rPr>
        <w:t xml:space="preserve">291 </w:t>
      </w:r>
      <w:r w:rsidRPr="00BA4C03">
        <w:rPr>
          <w:rFonts w:ascii="Times New Roman" w:hAnsi="Times New Roman"/>
          <w:sz w:val="24"/>
          <w:szCs w:val="24"/>
          <w:lang w:val="ru-RU"/>
        </w:rPr>
        <w:t>”</w:t>
      </w:r>
      <w:r>
        <w:rPr>
          <w:rFonts w:ascii="Times New Roman" w:hAnsi="Times New Roman"/>
          <w:sz w:val="24"/>
          <w:szCs w:val="24"/>
          <w:lang w:val="ru-RU"/>
        </w:rPr>
        <w:t>х”</w:t>
      </w:r>
      <w:r w:rsidRPr="008055D0">
        <w:rPr>
          <w:rFonts w:ascii="Times New Roman" w:hAnsi="Times New Roman"/>
          <w:color w:val="000000"/>
          <w:sz w:val="24"/>
          <w:szCs w:val="24"/>
          <w:lang w:val="bg-BG"/>
        </w:rPr>
        <w:t xml:space="preserve">, </w:t>
      </w:r>
      <w:r w:rsidRPr="008055D0">
        <w:rPr>
          <w:rFonts w:ascii="Times New Roman" w:hAnsi="Times New Roman"/>
          <w:color w:val="000000"/>
          <w:sz w:val="24"/>
          <w:szCs w:val="24"/>
          <w:lang w:val="bg-BG" w:eastAsia="bg-BG"/>
        </w:rPr>
        <w:t xml:space="preserve">провеждане на краткосрочно-постепенна сеч, осветителна фаза, с интензивност </w:t>
      </w:r>
      <w:r>
        <w:rPr>
          <w:rFonts w:ascii="Times New Roman" w:hAnsi="Times New Roman"/>
          <w:color w:val="000000"/>
          <w:sz w:val="24"/>
          <w:szCs w:val="24"/>
          <w:lang w:val="bg-BG" w:eastAsia="bg-BG"/>
        </w:rPr>
        <w:t>5</w:t>
      </w:r>
      <w:r w:rsidRPr="008055D0">
        <w:rPr>
          <w:rFonts w:ascii="Times New Roman" w:hAnsi="Times New Roman"/>
          <w:color w:val="000000"/>
          <w:sz w:val="24"/>
          <w:szCs w:val="24"/>
          <w:lang w:val="bg-BG" w:eastAsia="bg-BG"/>
        </w:rPr>
        <w:t>0%, с изсичане на подлеса,</w:t>
      </w:r>
      <w:r w:rsidRPr="00AC7D4D">
        <w:rPr>
          <w:rFonts w:ascii="Times New Roman" w:hAnsi="Times New Roman"/>
          <w:color w:val="000000"/>
          <w:sz w:val="24"/>
          <w:szCs w:val="24"/>
          <w:lang w:val="bg-BG" w:eastAsia="bg-BG"/>
        </w:rPr>
        <w:t xml:space="preserve"> </w:t>
      </w:r>
      <w:r w:rsidRPr="008055D0">
        <w:rPr>
          <w:rFonts w:ascii="Times New Roman" w:hAnsi="Times New Roman"/>
          <w:color w:val="000000"/>
          <w:sz w:val="24"/>
          <w:szCs w:val="24"/>
          <w:lang w:val="bg-BG" w:eastAsia="bg-BG"/>
        </w:rPr>
        <w:t>в насаждение със състав: бл6, цр4, гбр; кгбр10; бл</w:t>
      </w:r>
      <w:r>
        <w:rPr>
          <w:rFonts w:ascii="Times New Roman" w:hAnsi="Times New Roman"/>
          <w:color w:val="000000"/>
          <w:sz w:val="24"/>
          <w:szCs w:val="24"/>
          <w:lang w:val="bg-BG" w:eastAsia="bg-BG"/>
        </w:rPr>
        <w:t>6</w:t>
      </w:r>
      <w:r w:rsidRPr="008055D0">
        <w:rPr>
          <w:rFonts w:ascii="Times New Roman" w:hAnsi="Times New Roman"/>
          <w:color w:val="000000"/>
          <w:sz w:val="24"/>
          <w:szCs w:val="24"/>
          <w:lang w:val="bg-BG" w:eastAsia="bg-BG"/>
        </w:rPr>
        <w:t>, цр</w:t>
      </w:r>
      <w:r>
        <w:rPr>
          <w:rFonts w:ascii="Times New Roman" w:hAnsi="Times New Roman"/>
          <w:color w:val="000000"/>
          <w:sz w:val="24"/>
          <w:szCs w:val="24"/>
          <w:lang w:val="bg-BG" w:eastAsia="bg-BG"/>
        </w:rPr>
        <w:t>4</w:t>
      </w:r>
      <w:r w:rsidRPr="008055D0">
        <w:rPr>
          <w:rFonts w:ascii="Times New Roman" w:hAnsi="Times New Roman"/>
          <w:color w:val="000000"/>
          <w:sz w:val="24"/>
          <w:szCs w:val="24"/>
          <w:lang w:val="bg-BG" w:eastAsia="bg-BG"/>
        </w:rPr>
        <w:t>;</w:t>
      </w:r>
    </w:p>
    <w:p w14:paraId="5A7386CA" w14:textId="77777777" w:rsidR="00EA691A" w:rsidRDefault="00EA691A" w:rsidP="00EA691A">
      <w:pPr>
        <w:ind w:firstLine="567"/>
        <w:jc w:val="both"/>
        <w:rPr>
          <w:rFonts w:ascii="Times New Roman" w:hAnsi="Times New Roman"/>
          <w:noProof/>
          <w:color w:val="000000"/>
          <w:sz w:val="24"/>
          <w:szCs w:val="24"/>
          <w:lang w:val="bg-BG" w:eastAsia="bg-BG"/>
        </w:rPr>
      </w:pPr>
      <w:r w:rsidRPr="00A42056">
        <w:rPr>
          <w:rFonts w:ascii="Times New Roman" w:hAnsi="Times New Roman"/>
          <w:noProof/>
          <w:color w:val="000000"/>
          <w:sz w:val="24"/>
          <w:szCs w:val="24"/>
          <w:lang w:eastAsia="bg-BG"/>
        </w:rPr>
        <w:t>ПИ №</w:t>
      </w:r>
      <w:r>
        <w:rPr>
          <w:rFonts w:ascii="Times New Roman" w:hAnsi="Times New Roman"/>
          <w:noProof/>
          <w:color w:val="000000"/>
          <w:sz w:val="24"/>
          <w:szCs w:val="24"/>
          <w:lang w:eastAsia="bg-BG"/>
        </w:rPr>
        <w:t>20300.</w:t>
      </w:r>
      <w:r>
        <w:rPr>
          <w:rFonts w:ascii="Times New Roman" w:hAnsi="Times New Roman"/>
          <w:noProof/>
          <w:color w:val="000000"/>
          <w:sz w:val="24"/>
          <w:szCs w:val="24"/>
          <w:lang w:val="bg-BG" w:eastAsia="bg-BG"/>
        </w:rPr>
        <w:t>335.15,</w:t>
      </w:r>
      <w:r w:rsidRPr="009D28B5">
        <w:rPr>
          <w:rFonts w:ascii="Times New Roman" w:hAnsi="Times New Roman"/>
          <w:noProof/>
          <w:color w:val="000000"/>
          <w:sz w:val="24"/>
          <w:szCs w:val="24"/>
          <w:lang w:val="bg-BG"/>
        </w:rPr>
        <w:t xml:space="preserve"> </w:t>
      </w:r>
      <w:r w:rsidRPr="008055D0">
        <w:rPr>
          <w:rFonts w:ascii="Times New Roman" w:hAnsi="Times New Roman"/>
          <w:noProof/>
          <w:color w:val="000000"/>
          <w:sz w:val="24"/>
          <w:szCs w:val="24"/>
          <w:lang w:val="bg-BG"/>
        </w:rPr>
        <w:t xml:space="preserve">попадаща в </w:t>
      </w:r>
      <w:r w:rsidRPr="008055D0">
        <w:rPr>
          <w:rFonts w:ascii="Times New Roman" w:hAnsi="Times New Roman"/>
          <w:color w:val="000000"/>
          <w:sz w:val="24"/>
          <w:szCs w:val="24"/>
          <w:lang w:val="ru-RU"/>
        </w:rPr>
        <w:t xml:space="preserve">подотдел </w:t>
      </w:r>
      <w:r>
        <w:rPr>
          <w:rFonts w:ascii="Times New Roman" w:hAnsi="Times New Roman"/>
          <w:sz w:val="24"/>
          <w:szCs w:val="24"/>
          <w:lang w:val="ru-RU"/>
        </w:rPr>
        <w:t xml:space="preserve">289 </w:t>
      </w:r>
      <w:r w:rsidRPr="00BA4C03">
        <w:rPr>
          <w:rFonts w:ascii="Times New Roman" w:hAnsi="Times New Roman"/>
          <w:sz w:val="24"/>
          <w:szCs w:val="24"/>
          <w:lang w:val="ru-RU"/>
        </w:rPr>
        <w:t>”</w:t>
      </w:r>
      <w:r>
        <w:rPr>
          <w:rFonts w:ascii="Times New Roman" w:hAnsi="Times New Roman"/>
          <w:sz w:val="24"/>
          <w:szCs w:val="24"/>
          <w:lang w:val="ru-RU"/>
        </w:rPr>
        <w:t>к”</w:t>
      </w:r>
      <w:r w:rsidRPr="008055D0">
        <w:rPr>
          <w:rFonts w:ascii="Times New Roman" w:hAnsi="Times New Roman"/>
          <w:color w:val="000000"/>
          <w:sz w:val="24"/>
          <w:szCs w:val="24"/>
          <w:lang w:val="bg-BG"/>
        </w:rPr>
        <w:t xml:space="preserve">, </w:t>
      </w:r>
      <w:r w:rsidRPr="008055D0">
        <w:rPr>
          <w:rFonts w:ascii="Times New Roman" w:hAnsi="Times New Roman"/>
          <w:color w:val="000000"/>
          <w:sz w:val="24"/>
          <w:szCs w:val="24"/>
          <w:lang w:val="bg-BG" w:eastAsia="bg-BG"/>
        </w:rPr>
        <w:t>провеждане на постепенно-котловинна сеч, с интензивност 30%, с изсичане на подлеса, в насаждение със състав: цр</w:t>
      </w:r>
      <w:r>
        <w:rPr>
          <w:rFonts w:ascii="Times New Roman" w:hAnsi="Times New Roman"/>
          <w:color w:val="000000"/>
          <w:sz w:val="24"/>
          <w:szCs w:val="24"/>
          <w:lang w:val="bg-BG" w:eastAsia="bg-BG"/>
        </w:rPr>
        <w:t>7</w:t>
      </w:r>
      <w:r w:rsidRPr="008055D0">
        <w:rPr>
          <w:rFonts w:ascii="Times New Roman" w:hAnsi="Times New Roman"/>
          <w:color w:val="000000"/>
          <w:sz w:val="24"/>
          <w:szCs w:val="24"/>
          <w:lang w:val="bg-BG" w:eastAsia="bg-BG"/>
        </w:rPr>
        <w:t xml:space="preserve">, </w:t>
      </w:r>
      <w:r>
        <w:rPr>
          <w:rFonts w:ascii="Times New Roman" w:hAnsi="Times New Roman"/>
          <w:color w:val="000000"/>
          <w:sz w:val="24"/>
          <w:szCs w:val="24"/>
          <w:lang w:val="bg-BG" w:eastAsia="bg-BG"/>
        </w:rPr>
        <w:t>бл3, бб, ак</w:t>
      </w:r>
      <w:r w:rsidRPr="008055D0">
        <w:rPr>
          <w:rFonts w:ascii="Times New Roman" w:hAnsi="Times New Roman"/>
          <w:color w:val="000000"/>
          <w:sz w:val="24"/>
          <w:szCs w:val="24"/>
          <w:lang w:val="bg-BG" w:eastAsia="bg-BG"/>
        </w:rPr>
        <w:t>;</w:t>
      </w:r>
      <w:r>
        <w:rPr>
          <w:rFonts w:ascii="Times New Roman" w:hAnsi="Times New Roman"/>
          <w:color w:val="000000"/>
          <w:sz w:val="24"/>
          <w:szCs w:val="24"/>
          <w:lang w:val="bg-BG" w:eastAsia="bg-BG"/>
        </w:rPr>
        <w:t xml:space="preserve"> кгбр8, мжд2; цр8, бл2.</w:t>
      </w:r>
    </w:p>
    <w:p w14:paraId="1D06EB32" w14:textId="77777777" w:rsidR="00EA691A" w:rsidRDefault="00EA691A" w:rsidP="00EA691A">
      <w:pPr>
        <w:pStyle w:val="af"/>
        <w:tabs>
          <w:tab w:val="left" w:pos="0"/>
        </w:tabs>
        <w:spacing w:after="0" w:line="240" w:lineRule="auto"/>
        <w:ind w:left="0" w:firstLine="567"/>
        <w:jc w:val="both"/>
        <w:rPr>
          <w:rFonts w:ascii="Times New Roman" w:hAnsi="Times New Roman"/>
          <w:color w:val="000000"/>
          <w:sz w:val="24"/>
          <w:szCs w:val="24"/>
          <w:lang w:eastAsia="bg-BG"/>
        </w:rPr>
      </w:pPr>
      <w:r w:rsidRPr="009D28B5">
        <w:rPr>
          <w:rFonts w:ascii="Times New Roman" w:hAnsi="Times New Roman"/>
          <w:color w:val="000000"/>
          <w:sz w:val="24"/>
          <w:szCs w:val="24"/>
          <w:lang w:eastAsia="bg-BG"/>
        </w:rPr>
        <w:t>Няма да се прекарват нови пътища и просеки.</w:t>
      </w:r>
    </w:p>
    <w:p w14:paraId="2D79A1A6" w14:textId="77777777" w:rsidR="00803CC0" w:rsidRPr="00EA691A" w:rsidRDefault="00803CC0" w:rsidP="00EA691A">
      <w:pPr>
        <w:pStyle w:val="af"/>
        <w:tabs>
          <w:tab w:val="left" w:pos="0"/>
        </w:tabs>
        <w:spacing w:after="0" w:line="240" w:lineRule="auto"/>
        <w:ind w:left="0" w:firstLine="567"/>
        <w:jc w:val="both"/>
        <w:rPr>
          <w:rFonts w:ascii="Times New Roman" w:eastAsia="Times New Roman" w:hAnsi="Times New Roman"/>
          <w:color w:val="000000" w:themeColor="text1"/>
          <w:sz w:val="24"/>
          <w:szCs w:val="24"/>
        </w:rPr>
      </w:pPr>
      <w:r w:rsidRPr="00EA691A">
        <w:rPr>
          <w:rFonts w:ascii="Times New Roman" w:eastAsia="Times New Roman" w:hAnsi="Times New Roman"/>
          <w:b/>
          <w:color w:val="000000" w:themeColor="text1"/>
          <w:sz w:val="24"/>
          <w:szCs w:val="24"/>
        </w:rPr>
        <w:t>1.</w:t>
      </w:r>
      <w:r w:rsidRPr="00EA691A">
        <w:rPr>
          <w:rFonts w:ascii="Times New Roman" w:eastAsia="Times New Roman" w:hAnsi="Times New Roman"/>
          <w:color w:val="000000" w:themeColor="text1"/>
          <w:sz w:val="24"/>
          <w:szCs w:val="24"/>
        </w:rPr>
        <w:t xml:space="preserve"> Така описаната </w:t>
      </w:r>
      <w:r w:rsidRPr="00EA691A">
        <w:rPr>
          <w:rFonts w:ascii="Times New Roman" w:hAnsi="Times New Roman"/>
          <w:color w:val="000000" w:themeColor="text1"/>
          <w:sz w:val="24"/>
          <w:szCs w:val="24"/>
        </w:rPr>
        <w:t xml:space="preserve">Горскостопанска програма </w:t>
      </w:r>
      <w:r w:rsidRPr="00EA691A">
        <w:rPr>
          <w:rFonts w:ascii="Times New Roman" w:eastAsia="Times New Roman" w:hAnsi="Times New Roman"/>
          <w:color w:val="000000" w:themeColor="text1"/>
          <w:sz w:val="24"/>
          <w:szCs w:val="24"/>
        </w:rPr>
        <w:t>не може да бъде отнесена към нито ед</w:t>
      </w:r>
      <w:r w:rsidR="000A5A71" w:rsidRPr="00EA691A">
        <w:rPr>
          <w:rFonts w:ascii="Times New Roman" w:eastAsia="Times New Roman" w:hAnsi="Times New Roman"/>
          <w:color w:val="000000" w:themeColor="text1"/>
          <w:sz w:val="24"/>
          <w:szCs w:val="24"/>
        </w:rPr>
        <w:t>на от позициите на Приложение №</w:t>
      </w:r>
      <w:r w:rsidRPr="00EA691A">
        <w:rPr>
          <w:rFonts w:ascii="Times New Roman" w:eastAsia="Times New Roman" w:hAnsi="Times New Roman"/>
          <w:color w:val="000000" w:themeColor="text1"/>
          <w:sz w:val="24"/>
          <w:szCs w:val="24"/>
        </w:rPr>
        <w:t>1 към чл.</w:t>
      </w:r>
      <w:r w:rsidR="000A5A71" w:rsidRPr="00EA691A">
        <w:rPr>
          <w:rFonts w:ascii="Times New Roman" w:eastAsia="Times New Roman" w:hAnsi="Times New Roman"/>
          <w:color w:val="000000" w:themeColor="text1"/>
          <w:sz w:val="24"/>
          <w:szCs w:val="24"/>
        </w:rPr>
        <w:t xml:space="preserve"> 92, т. 1, както и Приложение №</w:t>
      </w:r>
      <w:r w:rsidRPr="00EA691A">
        <w:rPr>
          <w:rFonts w:ascii="Times New Roman" w:eastAsia="Times New Roman" w:hAnsi="Times New Roman"/>
          <w:color w:val="000000" w:themeColor="text1"/>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EA691A">
        <w:rPr>
          <w:rFonts w:ascii="Times New Roman" w:hAnsi="Times New Roman"/>
          <w:color w:val="000000" w:themeColor="text1"/>
          <w:sz w:val="24"/>
          <w:szCs w:val="24"/>
        </w:rPr>
        <w:t xml:space="preserve">Горскостопанска програма </w:t>
      </w:r>
      <w:r w:rsidRPr="00EA691A">
        <w:rPr>
          <w:rFonts w:ascii="Times New Roman" w:eastAsia="Times New Roman" w:hAnsi="Times New Roman"/>
          <w:color w:val="000000" w:themeColor="text1"/>
          <w:sz w:val="24"/>
          <w:szCs w:val="24"/>
        </w:rPr>
        <w:t>не попада в обхвата на Глава шеста от ЗООС и не подлежи на регламентираните в закона процедури по екологична оценка (ЕО).</w:t>
      </w:r>
    </w:p>
    <w:p w14:paraId="2E3B37E5" w14:textId="77777777" w:rsidR="00803CC0" w:rsidRPr="00EA691A" w:rsidRDefault="00803CC0" w:rsidP="00803CC0">
      <w:pPr>
        <w:pStyle w:val="af"/>
        <w:tabs>
          <w:tab w:val="left" w:pos="0"/>
        </w:tabs>
        <w:spacing w:after="0" w:line="240" w:lineRule="auto"/>
        <w:ind w:left="0" w:firstLine="567"/>
        <w:jc w:val="both"/>
        <w:rPr>
          <w:rFonts w:ascii="Times New Roman" w:hAnsi="Times New Roman"/>
          <w:iCs/>
          <w:color w:val="000000" w:themeColor="text1"/>
          <w:sz w:val="24"/>
          <w:szCs w:val="24"/>
        </w:rPr>
      </w:pPr>
      <w:r w:rsidRPr="00EA691A">
        <w:rPr>
          <w:rFonts w:ascii="Times New Roman" w:hAnsi="Times New Roman"/>
          <w:color w:val="000000" w:themeColor="text1"/>
          <w:sz w:val="24"/>
          <w:szCs w:val="24"/>
        </w:rPr>
        <w:t xml:space="preserve">Горскостопанската програма </w:t>
      </w:r>
      <w:r w:rsidRPr="00EA691A">
        <w:rPr>
          <w:rFonts w:ascii="Times New Roman" w:eastAsia="Times New Roman" w:hAnsi="Times New Roman"/>
          <w:color w:val="000000" w:themeColor="text1"/>
          <w:sz w:val="24"/>
          <w:szCs w:val="24"/>
          <w:lang w:eastAsia="pl-PL"/>
        </w:rPr>
        <w:t xml:space="preserve">попада в обхвата на чл. 2, ал. 2 от </w:t>
      </w:r>
      <w:r w:rsidRPr="00EA691A">
        <w:rPr>
          <w:rFonts w:ascii="Times New Roman" w:eastAsia="Times New Roman" w:hAnsi="Times New Roman"/>
          <w:i/>
          <w:color w:val="000000" w:themeColor="text1"/>
          <w:sz w:val="24"/>
          <w:szCs w:val="24"/>
          <w:lang w:eastAsia="pl-PL"/>
        </w:rPr>
        <w:t>Наредбата за ОС</w:t>
      </w:r>
      <w:r w:rsidRPr="00EA691A">
        <w:rPr>
          <w:rFonts w:ascii="Times New Roman" w:eastAsia="Times New Roman" w:hAnsi="Times New Roman"/>
          <w:color w:val="000000" w:themeColor="text1"/>
          <w:sz w:val="24"/>
          <w:szCs w:val="24"/>
          <w:lang w:eastAsia="pl-PL"/>
        </w:rPr>
        <w:t xml:space="preserve">. </w:t>
      </w:r>
      <w:r w:rsidRPr="00EA691A">
        <w:rPr>
          <w:rFonts w:ascii="Times New Roman" w:hAnsi="Times New Roman"/>
          <w:iCs/>
          <w:color w:val="000000" w:themeColor="text1"/>
          <w:sz w:val="24"/>
          <w:szCs w:val="24"/>
        </w:rPr>
        <w:t>С писмо изх. №</w:t>
      </w:r>
      <w:r w:rsidR="00AD2B64" w:rsidRPr="00EA691A">
        <w:rPr>
          <w:rFonts w:ascii="Times New Roman" w:hAnsi="Times New Roman"/>
          <w:noProof/>
          <w:color w:val="000000" w:themeColor="text1"/>
          <w:sz w:val="24"/>
          <w:szCs w:val="24"/>
        </w:rPr>
        <w:t>АО-</w:t>
      </w:r>
      <w:r w:rsidR="00EA691A" w:rsidRPr="00EA691A">
        <w:rPr>
          <w:rFonts w:ascii="Times New Roman" w:hAnsi="Times New Roman"/>
          <w:noProof/>
          <w:color w:val="000000" w:themeColor="text1"/>
          <w:sz w:val="24"/>
          <w:szCs w:val="24"/>
        </w:rPr>
        <w:t>3876</w:t>
      </w:r>
      <w:r w:rsidR="00AD2B64" w:rsidRPr="00EA691A">
        <w:rPr>
          <w:rFonts w:ascii="Times New Roman" w:hAnsi="Times New Roman"/>
          <w:noProof/>
          <w:color w:val="000000" w:themeColor="text1"/>
          <w:sz w:val="24"/>
          <w:szCs w:val="24"/>
        </w:rPr>
        <w:t>-</w:t>
      </w:r>
      <w:r w:rsidR="00EA691A" w:rsidRPr="00EA691A">
        <w:rPr>
          <w:rFonts w:ascii="Times New Roman" w:hAnsi="Times New Roman"/>
          <w:noProof/>
          <w:color w:val="000000" w:themeColor="text1"/>
          <w:sz w:val="24"/>
          <w:szCs w:val="24"/>
        </w:rPr>
        <w:t>3</w:t>
      </w:r>
      <w:r w:rsidR="00AD2B64" w:rsidRPr="00EA691A">
        <w:rPr>
          <w:rFonts w:ascii="Times New Roman" w:hAnsi="Times New Roman"/>
          <w:noProof/>
          <w:color w:val="000000" w:themeColor="text1"/>
          <w:sz w:val="24"/>
          <w:szCs w:val="24"/>
        </w:rPr>
        <w:t>/</w:t>
      </w:r>
      <w:r w:rsidR="00EA691A" w:rsidRPr="00EA691A">
        <w:rPr>
          <w:rFonts w:ascii="Times New Roman" w:hAnsi="Times New Roman"/>
          <w:noProof/>
          <w:color w:val="000000" w:themeColor="text1"/>
          <w:sz w:val="24"/>
          <w:szCs w:val="24"/>
        </w:rPr>
        <w:t>06.08</w:t>
      </w:r>
      <w:r w:rsidR="00AD2B64" w:rsidRPr="00EA691A">
        <w:rPr>
          <w:rFonts w:ascii="Times New Roman" w:hAnsi="Times New Roman"/>
          <w:noProof/>
          <w:color w:val="000000" w:themeColor="text1"/>
          <w:sz w:val="24"/>
          <w:szCs w:val="24"/>
        </w:rPr>
        <w:t>.2026</w:t>
      </w:r>
      <w:r w:rsidR="00AD2B64" w:rsidRPr="00EA691A">
        <w:rPr>
          <w:rFonts w:ascii="Times New Roman" w:hAnsi="Times New Roman"/>
          <w:iCs/>
          <w:color w:val="000000" w:themeColor="text1"/>
          <w:sz w:val="24"/>
          <w:szCs w:val="24"/>
        </w:rPr>
        <w:t xml:space="preserve"> </w:t>
      </w:r>
      <w:r w:rsidRPr="00EA691A">
        <w:rPr>
          <w:rFonts w:ascii="Times New Roman" w:hAnsi="Times New Roman"/>
          <w:iCs/>
          <w:color w:val="000000" w:themeColor="text1"/>
          <w:sz w:val="24"/>
          <w:szCs w:val="24"/>
        </w:rPr>
        <w:t xml:space="preserve">год. на РИОСВ – Плевен възложителят е уведомен, че предвид местоположението и характера на предвидените с </w:t>
      </w:r>
      <w:r w:rsidRPr="00EA691A">
        <w:rPr>
          <w:rFonts w:ascii="Times New Roman" w:hAnsi="Times New Roman"/>
          <w:color w:val="000000" w:themeColor="text1"/>
          <w:sz w:val="24"/>
          <w:szCs w:val="24"/>
        </w:rPr>
        <w:t xml:space="preserve">Горскостопанската програма </w:t>
      </w:r>
      <w:r w:rsidRPr="00EA691A">
        <w:rPr>
          <w:rFonts w:ascii="Times New Roman" w:hAnsi="Times New Roman"/>
          <w:iCs/>
          <w:color w:val="000000" w:themeColor="text1"/>
          <w:sz w:val="24"/>
          <w:szCs w:val="24"/>
        </w:rPr>
        <w:t xml:space="preserve">дейности, компетентният орган е преценил, </w:t>
      </w:r>
      <w:r w:rsidRPr="00EA691A">
        <w:rPr>
          <w:rFonts w:ascii="Times New Roman" w:eastAsia="Times New Roman" w:hAnsi="Times New Roman"/>
          <w:color w:val="000000" w:themeColor="text1"/>
          <w:sz w:val="24"/>
          <w:szCs w:val="24"/>
          <w:lang w:eastAsia="pl-PL"/>
        </w:rPr>
        <w:t xml:space="preserve">че е необходимо </w:t>
      </w:r>
      <w:r w:rsidRPr="00EA691A">
        <w:rPr>
          <w:rFonts w:ascii="Times New Roman" w:hAnsi="Times New Roman"/>
          <w:iCs/>
          <w:color w:val="000000" w:themeColor="text1"/>
          <w:sz w:val="24"/>
          <w:szCs w:val="24"/>
        </w:rPr>
        <w:t>провеждане на процедура по реда на глава втора от Наредбата за ОС.</w:t>
      </w:r>
    </w:p>
    <w:p w14:paraId="30DC16D2" w14:textId="77777777" w:rsidR="00803CC0" w:rsidRPr="00EA691A" w:rsidRDefault="00803CC0" w:rsidP="00803CC0">
      <w:pPr>
        <w:ind w:firstLine="567"/>
        <w:jc w:val="both"/>
        <w:rPr>
          <w:rFonts w:ascii="Times New Roman" w:hAnsi="Times New Roman"/>
          <w:color w:val="000000" w:themeColor="text1"/>
          <w:sz w:val="24"/>
          <w:szCs w:val="24"/>
          <w:lang w:val="ru-RU"/>
        </w:rPr>
      </w:pPr>
      <w:r w:rsidRPr="00EA691A">
        <w:rPr>
          <w:rFonts w:ascii="Times New Roman" w:hAnsi="Times New Roman"/>
          <w:b/>
          <w:color w:val="000000" w:themeColor="text1"/>
          <w:sz w:val="24"/>
          <w:szCs w:val="24"/>
          <w:lang w:val="ru-RU"/>
        </w:rPr>
        <w:t>2.</w:t>
      </w:r>
      <w:r w:rsidRPr="00EA691A">
        <w:rPr>
          <w:rFonts w:ascii="Times New Roman" w:hAnsi="Times New Roman"/>
          <w:color w:val="000000" w:themeColor="text1"/>
          <w:sz w:val="24"/>
          <w:szCs w:val="24"/>
          <w:lang w:val="ru-RU"/>
        </w:rPr>
        <w:t xml:space="preserve"> </w:t>
      </w:r>
      <w:r w:rsidRPr="00EA691A">
        <w:rPr>
          <w:rFonts w:ascii="Times New Roman" w:hAnsi="Times New Roman"/>
          <w:color w:val="000000" w:themeColor="text1"/>
          <w:sz w:val="24"/>
          <w:szCs w:val="24"/>
          <w:lang w:val="bg-BG"/>
        </w:rPr>
        <w:t>Горскостопанската програма</w:t>
      </w:r>
      <w:r w:rsidRPr="00EA691A">
        <w:rPr>
          <w:rFonts w:ascii="Times New Roman" w:hAnsi="Times New Roman"/>
          <w:color w:val="000000" w:themeColor="text1"/>
          <w:sz w:val="24"/>
          <w:szCs w:val="24"/>
          <w:lang w:val="ru-RU"/>
        </w:rPr>
        <w:t xml:space="preserve"> не попада в границите на защитена територия по смисъла на Закона за защитените територии (ЗЗТ).</w:t>
      </w:r>
    </w:p>
    <w:p w14:paraId="06644CD6" w14:textId="77777777" w:rsidR="00EA691A" w:rsidRPr="00EA691A" w:rsidRDefault="00EA691A" w:rsidP="00EA691A">
      <w:pPr>
        <w:ind w:firstLine="567"/>
        <w:jc w:val="both"/>
        <w:rPr>
          <w:rFonts w:ascii="Times New Roman" w:hAnsi="Times New Roman"/>
          <w:color w:val="000000" w:themeColor="text1"/>
          <w:sz w:val="24"/>
          <w:szCs w:val="24"/>
          <w:lang w:val="bg-BG" w:eastAsia="bg-BG"/>
        </w:rPr>
      </w:pPr>
      <w:r w:rsidRPr="00EA691A">
        <w:rPr>
          <w:rFonts w:ascii="Times New Roman" w:hAnsi="Times New Roman"/>
          <w:b/>
          <w:color w:val="000000" w:themeColor="text1"/>
          <w:sz w:val="24"/>
          <w:szCs w:val="24"/>
          <w:lang w:val="bg-BG" w:eastAsia="bg-BG"/>
        </w:rPr>
        <w:t>3</w:t>
      </w:r>
      <w:r w:rsidRPr="00EA691A">
        <w:rPr>
          <w:rFonts w:ascii="Times New Roman" w:hAnsi="Times New Roman"/>
          <w:color w:val="000000" w:themeColor="text1"/>
          <w:sz w:val="24"/>
          <w:szCs w:val="24"/>
          <w:lang w:val="bg-BG" w:eastAsia="bg-BG"/>
        </w:rPr>
        <w:t xml:space="preserve">. Един от имотите, предмет на </w:t>
      </w:r>
      <w:r w:rsidRPr="00EA691A">
        <w:rPr>
          <w:rFonts w:ascii="Times New Roman" w:hAnsi="Times New Roman"/>
          <w:color w:val="000000" w:themeColor="text1"/>
          <w:sz w:val="24"/>
          <w:szCs w:val="24"/>
          <w:lang w:val="bg-BG"/>
        </w:rPr>
        <w:t xml:space="preserve">Горскостопанската програма </w:t>
      </w:r>
      <w:r w:rsidRPr="00EA691A">
        <w:rPr>
          <w:rFonts w:ascii="Times New Roman" w:hAnsi="Times New Roman"/>
          <w:color w:val="000000" w:themeColor="text1"/>
          <w:sz w:val="24"/>
          <w:szCs w:val="24"/>
        </w:rPr>
        <w:t>попад</w:t>
      </w:r>
      <w:r w:rsidRPr="00EA691A">
        <w:rPr>
          <w:rFonts w:ascii="Times New Roman" w:hAnsi="Times New Roman"/>
          <w:color w:val="000000" w:themeColor="text1"/>
          <w:sz w:val="24"/>
          <w:szCs w:val="24"/>
          <w:lang w:val="bg-BG"/>
        </w:rPr>
        <w:t>а</w:t>
      </w:r>
      <w:r w:rsidRPr="00EA691A">
        <w:rPr>
          <w:rFonts w:ascii="Times New Roman" w:hAnsi="Times New Roman"/>
          <w:color w:val="000000" w:themeColor="text1"/>
          <w:sz w:val="24"/>
          <w:szCs w:val="24"/>
        </w:rPr>
        <w:t xml:space="preserve"> </w:t>
      </w:r>
      <w:r w:rsidRPr="00EA691A">
        <w:rPr>
          <w:rFonts w:ascii="Times New Roman" w:hAnsi="Times New Roman"/>
          <w:color w:val="000000" w:themeColor="text1"/>
          <w:sz w:val="24"/>
          <w:szCs w:val="24"/>
          <w:lang w:val="bg-BG" w:eastAsia="bg-BG"/>
        </w:rPr>
        <w:t>в границите на защитена зона (ЗЗ) от мрежата „Натура 2000“, а именно:</w:t>
      </w:r>
    </w:p>
    <w:p w14:paraId="50E4595A" w14:textId="77777777" w:rsidR="00EA691A" w:rsidRDefault="00EA691A" w:rsidP="00EA691A">
      <w:pPr>
        <w:ind w:firstLine="567"/>
        <w:jc w:val="both"/>
        <w:rPr>
          <w:rFonts w:ascii="Times New Roman" w:hAnsi="Times New Roman"/>
          <w:noProof/>
          <w:color w:val="000000"/>
          <w:sz w:val="24"/>
          <w:szCs w:val="24"/>
          <w:lang w:val="bg-BG" w:eastAsia="bg-BG"/>
        </w:rPr>
      </w:pPr>
      <w:r w:rsidRPr="009D28B5">
        <w:rPr>
          <w:rFonts w:ascii="Times New Roman" w:hAnsi="Times New Roman"/>
          <w:color w:val="000000"/>
          <w:sz w:val="24"/>
          <w:szCs w:val="24"/>
          <w:lang w:val="ru-RU"/>
        </w:rPr>
        <w:t>-</w:t>
      </w:r>
      <w:r w:rsidRPr="009D28B5">
        <w:rPr>
          <w:rFonts w:ascii="Times New Roman" w:hAnsi="Times New Roman"/>
          <w:color w:val="000000"/>
          <w:sz w:val="24"/>
          <w:szCs w:val="24"/>
          <w:lang w:val="bg-BG"/>
        </w:rPr>
        <w:t xml:space="preserve"> BG0000616 </w:t>
      </w:r>
      <w:r w:rsidRPr="009D28B5">
        <w:rPr>
          <w:rFonts w:ascii="Times New Roman" w:hAnsi="Times New Roman"/>
          <w:bCs/>
          <w:iCs/>
          <w:color w:val="000000"/>
          <w:sz w:val="24"/>
          <w:szCs w:val="24"/>
          <w:lang w:val="bg-BG"/>
        </w:rPr>
        <w:t>“Микре”,</w:t>
      </w:r>
      <w:r w:rsidRPr="009D28B5">
        <w:rPr>
          <w:rFonts w:ascii="Times New Roman" w:hAnsi="Times New Roman"/>
          <w:color w:val="000000"/>
          <w:sz w:val="24"/>
          <w:szCs w:val="24"/>
          <w:lang w:val="ru-RU"/>
        </w:rPr>
        <w:t xml:space="preserve"> за опазване на природни местообитания и на дивата флора и фауна</w:t>
      </w:r>
      <w:r w:rsidRPr="009D28B5">
        <w:rPr>
          <w:rFonts w:ascii="Times New Roman" w:hAnsi="Times New Roman"/>
          <w:bCs/>
          <w:iCs/>
          <w:color w:val="000000"/>
          <w:sz w:val="24"/>
          <w:szCs w:val="24"/>
          <w:lang w:val="ru-RU"/>
        </w:rPr>
        <w:t xml:space="preserve">, по чл.6, ал.1, т.1 и 2 от ЗБР, </w:t>
      </w:r>
      <w:r w:rsidRPr="009D28B5">
        <w:rPr>
          <w:rFonts w:ascii="Times New Roman" w:hAnsi="Times New Roman"/>
          <w:color w:val="000000"/>
          <w:sz w:val="24"/>
          <w:szCs w:val="24"/>
          <w:lang w:val="ru-RU"/>
        </w:rPr>
        <w:t>обявена със Заповед №РД-1028/17.12.2020 г. на МОСВ</w:t>
      </w:r>
      <w:r w:rsidRPr="009D28B5">
        <w:rPr>
          <w:rFonts w:ascii="Times New Roman" w:hAnsi="Times New Roman"/>
          <w:bCs/>
          <w:iCs/>
          <w:color w:val="000000"/>
          <w:sz w:val="24"/>
          <w:szCs w:val="24"/>
          <w:lang w:val="ru-RU"/>
        </w:rPr>
        <w:t xml:space="preserve"> (обн. ДВ, бр. 19/05.03.2021 г.)</w:t>
      </w:r>
      <w:r w:rsidRPr="009D28B5">
        <w:rPr>
          <w:rFonts w:ascii="Times New Roman" w:hAnsi="Times New Roman"/>
          <w:noProof/>
          <w:color w:val="000000"/>
          <w:sz w:val="24"/>
          <w:szCs w:val="24"/>
          <w:lang w:val="bg-BG"/>
        </w:rPr>
        <w:t xml:space="preserve"> - </w:t>
      </w:r>
      <w:r w:rsidRPr="00A42056">
        <w:rPr>
          <w:rFonts w:ascii="Times New Roman" w:hAnsi="Times New Roman"/>
          <w:noProof/>
          <w:color w:val="000000"/>
          <w:sz w:val="24"/>
          <w:szCs w:val="24"/>
          <w:lang w:eastAsia="bg-BG"/>
        </w:rPr>
        <w:t>ПИ №</w:t>
      </w:r>
      <w:r>
        <w:rPr>
          <w:rFonts w:ascii="Times New Roman" w:hAnsi="Times New Roman"/>
          <w:noProof/>
          <w:color w:val="000000"/>
          <w:sz w:val="24"/>
          <w:szCs w:val="24"/>
          <w:lang w:eastAsia="bg-BG"/>
        </w:rPr>
        <w:t>20300.300.21</w:t>
      </w:r>
      <w:r>
        <w:rPr>
          <w:rFonts w:ascii="Times New Roman" w:hAnsi="Times New Roman"/>
          <w:noProof/>
          <w:color w:val="000000"/>
          <w:sz w:val="24"/>
          <w:szCs w:val="24"/>
          <w:lang w:val="bg-BG" w:eastAsia="bg-BG"/>
        </w:rPr>
        <w:t>,</w:t>
      </w:r>
      <w:r w:rsidRPr="00CB515C">
        <w:rPr>
          <w:rFonts w:ascii="Times New Roman" w:hAnsi="Times New Roman"/>
          <w:noProof/>
          <w:color w:val="000000"/>
          <w:sz w:val="24"/>
          <w:szCs w:val="24"/>
          <w:lang w:val="bg-BG" w:eastAsia="bg-BG"/>
        </w:rPr>
        <w:t xml:space="preserve"> </w:t>
      </w:r>
      <w:r>
        <w:rPr>
          <w:rFonts w:ascii="Times New Roman" w:hAnsi="Times New Roman"/>
          <w:noProof/>
          <w:color w:val="000000"/>
          <w:sz w:val="24"/>
          <w:szCs w:val="24"/>
          <w:lang w:val="bg-BG" w:eastAsia="bg-BG"/>
        </w:rPr>
        <w:t xml:space="preserve">земл. </w:t>
      </w:r>
      <w:r>
        <w:rPr>
          <w:rFonts w:ascii="Times New Roman" w:hAnsi="Times New Roman"/>
          <w:noProof/>
          <w:color w:val="000000"/>
          <w:sz w:val="24"/>
          <w:szCs w:val="24"/>
          <w:lang w:eastAsia="bg-BG"/>
        </w:rPr>
        <w:t>с. Дебнево</w:t>
      </w:r>
      <w:r>
        <w:rPr>
          <w:rFonts w:ascii="Times New Roman" w:hAnsi="Times New Roman"/>
          <w:noProof/>
          <w:color w:val="000000"/>
          <w:sz w:val="24"/>
          <w:szCs w:val="24"/>
          <w:lang w:val="bg-BG" w:eastAsia="bg-BG"/>
        </w:rPr>
        <w:t>;</w:t>
      </w:r>
    </w:p>
    <w:p w14:paraId="6344A098" w14:textId="77777777" w:rsidR="00EA691A" w:rsidRPr="00CB515C" w:rsidRDefault="00EA691A" w:rsidP="00EA691A">
      <w:pPr>
        <w:ind w:firstLine="567"/>
        <w:jc w:val="both"/>
        <w:rPr>
          <w:rFonts w:ascii="Times New Roman" w:hAnsi="Times New Roman"/>
          <w:bCs/>
          <w:iCs/>
          <w:sz w:val="24"/>
          <w:szCs w:val="24"/>
          <w:lang w:val="bg-BG"/>
        </w:rPr>
      </w:pPr>
      <w:r w:rsidRPr="00A42056">
        <w:rPr>
          <w:rFonts w:ascii="Times New Roman" w:hAnsi="Times New Roman"/>
          <w:noProof/>
          <w:color w:val="000000"/>
          <w:sz w:val="24"/>
          <w:szCs w:val="24"/>
          <w:lang w:eastAsia="bg-BG"/>
        </w:rPr>
        <w:t>ПИ №</w:t>
      </w:r>
      <w:r>
        <w:rPr>
          <w:rFonts w:ascii="Times New Roman" w:hAnsi="Times New Roman"/>
          <w:noProof/>
          <w:color w:val="000000"/>
          <w:sz w:val="24"/>
          <w:szCs w:val="24"/>
          <w:lang w:eastAsia="bg-BG"/>
        </w:rPr>
        <w:t>20300.</w:t>
      </w:r>
      <w:r>
        <w:rPr>
          <w:rFonts w:ascii="Times New Roman" w:hAnsi="Times New Roman"/>
          <w:noProof/>
          <w:color w:val="000000"/>
          <w:sz w:val="24"/>
          <w:szCs w:val="24"/>
          <w:lang w:val="bg-BG" w:eastAsia="bg-BG"/>
        </w:rPr>
        <w:t xml:space="preserve">310.25, </w:t>
      </w:r>
      <w:r w:rsidRPr="00A42056">
        <w:rPr>
          <w:rFonts w:ascii="Times New Roman" w:hAnsi="Times New Roman"/>
          <w:noProof/>
          <w:color w:val="000000"/>
          <w:sz w:val="24"/>
          <w:szCs w:val="24"/>
          <w:lang w:eastAsia="bg-BG"/>
        </w:rPr>
        <w:t>ПИ №</w:t>
      </w:r>
      <w:r>
        <w:rPr>
          <w:rFonts w:ascii="Times New Roman" w:hAnsi="Times New Roman"/>
          <w:noProof/>
          <w:color w:val="000000"/>
          <w:sz w:val="24"/>
          <w:szCs w:val="24"/>
          <w:lang w:eastAsia="bg-BG"/>
        </w:rPr>
        <w:t>20300.</w:t>
      </w:r>
      <w:r>
        <w:rPr>
          <w:rFonts w:ascii="Times New Roman" w:hAnsi="Times New Roman"/>
          <w:noProof/>
          <w:color w:val="000000"/>
          <w:sz w:val="24"/>
          <w:szCs w:val="24"/>
          <w:lang w:val="bg-BG" w:eastAsia="bg-BG"/>
        </w:rPr>
        <w:t xml:space="preserve">310.28, </w:t>
      </w:r>
      <w:r w:rsidRPr="00A42056">
        <w:rPr>
          <w:rFonts w:ascii="Times New Roman" w:hAnsi="Times New Roman"/>
          <w:noProof/>
          <w:color w:val="000000"/>
          <w:sz w:val="24"/>
          <w:szCs w:val="24"/>
          <w:lang w:eastAsia="bg-BG"/>
        </w:rPr>
        <w:t>ПИ №</w:t>
      </w:r>
      <w:r>
        <w:rPr>
          <w:rFonts w:ascii="Times New Roman" w:hAnsi="Times New Roman"/>
          <w:noProof/>
          <w:color w:val="000000"/>
          <w:sz w:val="24"/>
          <w:szCs w:val="24"/>
          <w:lang w:eastAsia="bg-BG"/>
        </w:rPr>
        <w:t>20300.</w:t>
      </w:r>
      <w:r>
        <w:rPr>
          <w:rFonts w:ascii="Times New Roman" w:hAnsi="Times New Roman"/>
          <w:noProof/>
          <w:color w:val="000000"/>
          <w:sz w:val="24"/>
          <w:szCs w:val="24"/>
          <w:lang w:val="bg-BG" w:eastAsia="bg-BG"/>
        </w:rPr>
        <w:t xml:space="preserve">331.9 и </w:t>
      </w:r>
      <w:r w:rsidRPr="00A42056">
        <w:rPr>
          <w:rFonts w:ascii="Times New Roman" w:hAnsi="Times New Roman"/>
          <w:noProof/>
          <w:color w:val="000000"/>
          <w:sz w:val="24"/>
          <w:szCs w:val="24"/>
          <w:lang w:eastAsia="bg-BG"/>
        </w:rPr>
        <w:t>ПИ №</w:t>
      </w:r>
      <w:r>
        <w:rPr>
          <w:rFonts w:ascii="Times New Roman" w:hAnsi="Times New Roman"/>
          <w:noProof/>
          <w:color w:val="000000"/>
          <w:sz w:val="24"/>
          <w:szCs w:val="24"/>
          <w:lang w:eastAsia="bg-BG"/>
        </w:rPr>
        <w:t>20300.</w:t>
      </w:r>
      <w:r>
        <w:rPr>
          <w:rFonts w:ascii="Times New Roman" w:hAnsi="Times New Roman"/>
          <w:noProof/>
          <w:color w:val="000000"/>
          <w:sz w:val="24"/>
          <w:szCs w:val="24"/>
          <w:lang w:val="bg-BG" w:eastAsia="bg-BG"/>
        </w:rPr>
        <w:t>335.15</w:t>
      </w:r>
      <w:r>
        <w:rPr>
          <w:rFonts w:ascii="Times New Roman" w:hAnsi="Times New Roman"/>
          <w:noProof/>
          <w:color w:val="000000"/>
          <w:sz w:val="24"/>
          <w:szCs w:val="24"/>
          <w:lang w:eastAsia="bg-BG"/>
        </w:rPr>
        <w:t>,</w:t>
      </w:r>
      <w:r w:rsidRPr="00CB515C">
        <w:rPr>
          <w:rFonts w:ascii="Times New Roman" w:hAnsi="Times New Roman"/>
          <w:noProof/>
          <w:color w:val="000000"/>
          <w:sz w:val="24"/>
          <w:szCs w:val="24"/>
          <w:lang w:val="bg-BG" w:eastAsia="bg-BG"/>
        </w:rPr>
        <w:t xml:space="preserve"> </w:t>
      </w:r>
      <w:r>
        <w:rPr>
          <w:rFonts w:ascii="Times New Roman" w:hAnsi="Times New Roman"/>
          <w:noProof/>
          <w:color w:val="000000"/>
          <w:sz w:val="24"/>
          <w:szCs w:val="24"/>
          <w:lang w:val="bg-BG" w:eastAsia="bg-BG"/>
        </w:rPr>
        <w:t>земл.</w:t>
      </w:r>
      <w:r>
        <w:rPr>
          <w:rFonts w:ascii="Times New Roman" w:hAnsi="Times New Roman"/>
          <w:noProof/>
          <w:color w:val="000000"/>
          <w:sz w:val="24"/>
          <w:szCs w:val="24"/>
          <w:lang w:eastAsia="bg-BG"/>
        </w:rPr>
        <w:t xml:space="preserve"> с. Дебнево</w:t>
      </w:r>
      <w:r>
        <w:rPr>
          <w:rFonts w:ascii="Times New Roman" w:hAnsi="Times New Roman"/>
          <w:noProof/>
          <w:color w:val="000000"/>
          <w:sz w:val="24"/>
          <w:szCs w:val="24"/>
          <w:lang w:val="bg-BG" w:eastAsia="bg-BG"/>
        </w:rPr>
        <w:t xml:space="preserve"> не попадат в границите на защитени зони.</w:t>
      </w:r>
    </w:p>
    <w:p w14:paraId="5AD1CB52" w14:textId="77777777" w:rsidR="00EA691A" w:rsidRPr="009D28B5" w:rsidRDefault="00EA691A" w:rsidP="00EA691A">
      <w:pPr>
        <w:ind w:firstLine="567"/>
        <w:jc w:val="both"/>
        <w:rPr>
          <w:rFonts w:ascii="Times New Roman" w:hAnsi="Times New Roman"/>
          <w:noProof/>
          <w:color w:val="000000"/>
          <w:sz w:val="24"/>
          <w:szCs w:val="24"/>
          <w:lang w:val="bg-BG"/>
        </w:rPr>
      </w:pPr>
      <w:r w:rsidRPr="00EA691A">
        <w:rPr>
          <w:rFonts w:ascii="Times New Roman" w:hAnsi="Times New Roman"/>
          <w:b/>
          <w:color w:val="000000"/>
          <w:sz w:val="24"/>
          <w:szCs w:val="24"/>
          <w:lang w:val="bg-BG" w:eastAsia="bg-BG"/>
        </w:rPr>
        <w:t>4</w:t>
      </w:r>
      <w:r w:rsidRPr="009D28B5">
        <w:rPr>
          <w:rFonts w:ascii="Times New Roman" w:hAnsi="Times New Roman"/>
          <w:color w:val="000000"/>
          <w:sz w:val="24"/>
          <w:szCs w:val="24"/>
          <w:lang w:val="bg-BG" w:eastAsia="bg-BG"/>
        </w:rPr>
        <w:t xml:space="preserve">. Реализацията на </w:t>
      </w:r>
      <w:r w:rsidRPr="009D28B5">
        <w:rPr>
          <w:rFonts w:ascii="Times New Roman" w:hAnsi="Times New Roman"/>
          <w:color w:val="000000"/>
          <w:sz w:val="24"/>
          <w:szCs w:val="24"/>
          <w:lang w:val="bg-BG"/>
        </w:rPr>
        <w:t xml:space="preserve">Горскостопанската програма </w:t>
      </w:r>
      <w:r w:rsidRPr="009D28B5">
        <w:rPr>
          <w:rFonts w:ascii="Times New Roman" w:hAnsi="Times New Roman"/>
          <w:color w:val="000000"/>
          <w:sz w:val="24"/>
          <w:szCs w:val="24"/>
          <w:lang w:val="bg-BG" w:eastAsia="bg-BG"/>
        </w:rPr>
        <w:t xml:space="preserve">е допустима спрямо режима на ЗЗ, определен със заповедта за обявяването й </w:t>
      </w:r>
      <w:r w:rsidRPr="009D28B5">
        <w:rPr>
          <w:rFonts w:ascii="Times New Roman" w:hAnsi="Times New Roman"/>
          <w:color w:val="000000"/>
          <w:sz w:val="24"/>
          <w:szCs w:val="24"/>
          <w:lang w:val="bg-BG"/>
        </w:rPr>
        <w:t xml:space="preserve">и Становище на РДГ-Ловеч, дадено с писмо изх. №РДГ08-06158/03.08.2026 г. на РДГ-Ловеч, </w:t>
      </w:r>
      <w:r w:rsidRPr="009D28B5">
        <w:rPr>
          <w:rFonts w:ascii="Times New Roman" w:eastAsia="Calibri" w:hAnsi="Times New Roman"/>
          <w:color w:val="000000"/>
          <w:sz w:val="24"/>
          <w:szCs w:val="24"/>
          <w:lang w:val="bg-BG"/>
        </w:rPr>
        <w:t>вх. №АО-3876-2/03.08.2026 год.</w:t>
      </w:r>
      <w:r w:rsidRPr="009D28B5">
        <w:rPr>
          <w:rFonts w:ascii="Times New Roman" w:hAnsi="Times New Roman"/>
          <w:color w:val="000000"/>
          <w:sz w:val="24"/>
          <w:szCs w:val="24"/>
          <w:lang w:val="bg-BG"/>
        </w:rPr>
        <w:t xml:space="preserve"> на РИОСВ-Плевен, съгласно което за </w:t>
      </w:r>
      <w:r w:rsidRPr="009D28B5">
        <w:rPr>
          <w:rFonts w:ascii="Times New Roman" w:hAnsi="Times New Roman"/>
          <w:noProof/>
          <w:color w:val="000000"/>
          <w:sz w:val="24"/>
          <w:szCs w:val="24"/>
          <w:lang w:eastAsia="bg-BG"/>
        </w:rPr>
        <w:t>ПИ №20300.300.21</w:t>
      </w:r>
      <w:r w:rsidRPr="009D28B5">
        <w:rPr>
          <w:rFonts w:ascii="Times New Roman" w:hAnsi="Times New Roman"/>
          <w:noProof/>
          <w:color w:val="000000"/>
          <w:sz w:val="24"/>
          <w:szCs w:val="24"/>
          <w:lang w:val="bg-BG" w:eastAsia="bg-BG"/>
        </w:rPr>
        <w:t xml:space="preserve">, земл. </w:t>
      </w:r>
      <w:r w:rsidRPr="009D28B5">
        <w:rPr>
          <w:rFonts w:ascii="Times New Roman" w:hAnsi="Times New Roman"/>
          <w:noProof/>
          <w:color w:val="000000"/>
          <w:sz w:val="24"/>
          <w:szCs w:val="24"/>
          <w:lang w:eastAsia="bg-BG"/>
        </w:rPr>
        <w:t>с. Дебнево</w:t>
      </w:r>
      <w:r w:rsidRPr="009D28B5">
        <w:rPr>
          <w:rFonts w:ascii="Times New Roman" w:hAnsi="Times New Roman"/>
          <w:noProof/>
          <w:color w:val="000000"/>
          <w:sz w:val="24"/>
          <w:szCs w:val="24"/>
          <w:lang w:val="bg-BG" w:eastAsia="bg-BG"/>
        </w:rPr>
        <w:t>,</w:t>
      </w:r>
      <w:r w:rsidRPr="009D28B5">
        <w:rPr>
          <w:rFonts w:ascii="Times New Roman" w:hAnsi="Times New Roman"/>
          <w:color w:val="000000"/>
          <w:sz w:val="24"/>
          <w:szCs w:val="24"/>
          <w:lang w:val="ru-RU"/>
        </w:rPr>
        <w:t xml:space="preserve"> предвиденото </w:t>
      </w:r>
      <w:r w:rsidRPr="009D28B5">
        <w:rPr>
          <w:rFonts w:ascii="Times New Roman" w:hAnsi="Times New Roman"/>
          <w:color w:val="000000"/>
          <w:sz w:val="24"/>
          <w:szCs w:val="24"/>
          <w:lang w:val="bg-BG"/>
        </w:rPr>
        <w:t>горскостопанско мероприятие-сеч,</w:t>
      </w:r>
      <w:r w:rsidRPr="009D28B5">
        <w:rPr>
          <w:rFonts w:ascii="Times New Roman" w:hAnsi="Times New Roman"/>
          <w:color w:val="000000"/>
          <w:sz w:val="24"/>
          <w:szCs w:val="24"/>
          <w:lang w:val="ru-RU"/>
        </w:rPr>
        <w:t xml:space="preserve"> </w:t>
      </w:r>
      <w:r w:rsidRPr="009D28B5">
        <w:rPr>
          <w:rFonts w:ascii="Times New Roman" w:hAnsi="Times New Roman"/>
          <w:b/>
          <w:color w:val="000000"/>
          <w:sz w:val="24"/>
          <w:szCs w:val="24"/>
          <w:u w:val="single"/>
          <w:lang w:val="ru-RU"/>
        </w:rPr>
        <w:t>е в съответствие</w:t>
      </w:r>
      <w:r w:rsidRPr="009D28B5">
        <w:rPr>
          <w:rFonts w:ascii="Times New Roman" w:hAnsi="Times New Roman"/>
          <w:color w:val="000000"/>
          <w:sz w:val="24"/>
          <w:szCs w:val="24"/>
          <w:lang w:val="ru-RU"/>
        </w:rPr>
        <w:t xml:space="preserve"> с разпоредбите на Глава четвърта от Наредба №8/2011 г. за сечите в горите и е приложена системата от режими и мерки за </w:t>
      </w:r>
      <w:r w:rsidRPr="009D28B5">
        <w:rPr>
          <w:rFonts w:ascii="Times New Roman" w:hAnsi="Times New Roman"/>
          <w:color w:val="000000"/>
          <w:sz w:val="24"/>
          <w:szCs w:val="24"/>
          <w:lang w:val="ru-RU"/>
        </w:rPr>
        <w:lastRenderedPageBreak/>
        <w:t xml:space="preserve">стопанисване на природно местообитание </w:t>
      </w:r>
      <w:r w:rsidRPr="009D28B5">
        <w:rPr>
          <w:rFonts w:ascii="Times New Roman" w:hAnsi="Times New Roman"/>
          <w:color w:val="000000"/>
          <w:sz w:val="24"/>
          <w:szCs w:val="24"/>
          <w:lang w:val="bg-BG"/>
        </w:rPr>
        <w:t>91M0 Балкано-панонски церово-горунови гори</w:t>
      </w:r>
      <w:r w:rsidRPr="009D28B5">
        <w:rPr>
          <w:rFonts w:ascii="Times New Roman" w:hAnsi="Times New Roman"/>
          <w:color w:val="000000"/>
          <w:sz w:val="24"/>
          <w:szCs w:val="24"/>
          <w:lang w:val="ru-RU"/>
        </w:rPr>
        <w:t>, която е задължителна, съгласно чл. 4, ал. 2 от Наредба №8 за сечите в горите.</w:t>
      </w:r>
    </w:p>
    <w:p w14:paraId="3D71FC67" w14:textId="77777777" w:rsidR="00803CC0" w:rsidRPr="00EA691A" w:rsidRDefault="00803CC0" w:rsidP="00803CC0">
      <w:pPr>
        <w:ind w:firstLine="567"/>
        <w:jc w:val="both"/>
        <w:rPr>
          <w:rFonts w:ascii="Times New Roman" w:hAnsi="Times New Roman"/>
          <w:color w:val="000000" w:themeColor="text1"/>
          <w:sz w:val="24"/>
          <w:szCs w:val="24"/>
          <w:lang w:val="ru-RU"/>
        </w:rPr>
      </w:pPr>
    </w:p>
    <w:p w14:paraId="58ECDFAC" w14:textId="77777777" w:rsidR="00803CC0" w:rsidRPr="00EA691A" w:rsidRDefault="00803CC0" w:rsidP="00803CC0">
      <w:pPr>
        <w:tabs>
          <w:tab w:val="left" w:pos="0"/>
        </w:tabs>
        <w:ind w:firstLine="567"/>
        <w:jc w:val="both"/>
        <w:rPr>
          <w:rFonts w:ascii="Times New Roman" w:hAnsi="Times New Roman"/>
          <w:b/>
          <w:color w:val="000000" w:themeColor="text1"/>
          <w:sz w:val="24"/>
          <w:szCs w:val="24"/>
          <w:lang w:val="bg-BG" w:eastAsia="pl-PL"/>
        </w:rPr>
      </w:pPr>
      <w:r w:rsidRPr="00EA691A">
        <w:rPr>
          <w:rFonts w:ascii="Times New Roman" w:hAnsi="Times New Roman"/>
          <w:b/>
          <w:color w:val="000000" w:themeColor="text1"/>
          <w:sz w:val="24"/>
          <w:szCs w:val="24"/>
          <w:lang w:val="bg-BG" w:eastAsia="pl-PL"/>
        </w:rPr>
        <w:t>5</w:t>
      </w:r>
      <w:r w:rsidRPr="00EA691A">
        <w:rPr>
          <w:rFonts w:ascii="Times New Roman" w:hAnsi="Times New Roman"/>
          <w:b/>
          <w:color w:val="000000" w:themeColor="text1"/>
          <w:sz w:val="24"/>
          <w:szCs w:val="24"/>
          <w:lang w:eastAsia="pl-PL"/>
        </w:rPr>
        <w:t xml:space="preserve">. Съгласуването на Горскостопанската програма се основава на следните </w:t>
      </w:r>
    </w:p>
    <w:p w14:paraId="124DA4AD" w14:textId="77777777" w:rsidR="00803CC0" w:rsidRPr="00EA691A" w:rsidRDefault="00803CC0" w:rsidP="00803CC0">
      <w:pPr>
        <w:tabs>
          <w:tab w:val="left" w:pos="0"/>
        </w:tabs>
        <w:ind w:firstLine="567"/>
        <w:jc w:val="center"/>
        <w:rPr>
          <w:rFonts w:ascii="Times New Roman" w:hAnsi="Times New Roman"/>
          <w:b/>
          <w:color w:val="000000" w:themeColor="text1"/>
          <w:sz w:val="24"/>
          <w:szCs w:val="24"/>
          <w:lang w:val="bg-BG" w:eastAsia="pl-PL"/>
        </w:rPr>
      </w:pPr>
    </w:p>
    <w:p w14:paraId="47B3367F" w14:textId="77777777" w:rsidR="000E1D0E" w:rsidRPr="00EA691A" w:rsidRDefault="000E1D0E" w:rsidP="00803CC0">
      <w:pPr>
        <w:tabs>
          <w:tab w:val="left" w:pos="0"/>
        </w:tabs>
        <w:ind w:firstLine="567"/>
        <w:jc w:val="center"/>
        <w:rPr>
          <w:rFonts w:ascii="Times New Roman" w:hAnsi="Times New Roman"/>
          <w:b/>
          <w:color w:val="000000" w:themeColor="text1"/>
          <w:sz w:val="24"/>
          <w:szCs w:val="24"/>
          <w:lang w:val="bg-BG" w:eastAsia="pl-PL"/>
        </w:rPr>
      </w:pPr>
    </w:p>
    <w:p w14:paraId="413E8213" w14:textId="77777777" w:rsidR="00803CC0" w:rsidRPr="00EA691A" w:rsidRDefault="00803CC0" w:rsidP="00803CC0">
      <w:pPr>
        <w:tabs>
          <w:tab w:val="left" w:pos="0"/>
        </w:tabs>
        <w:ind w:firstLine="567"/>
        <w:jc w:val="center"/>
        <w:rPr>
          <w:rFonts w:ascii="Times New Roman" w:hAnsi="Times New Roman"/>
          <w:b/>
          <w:color w:val="000000" w:themeColor="text1"/>
          <w:sz w:val="24"/>
          <w:szCs w:val="24"/>
          <w:lang w:val="bg-BG" w:eastAsia="pl-PL"/>
        </w:rPr>
      </w:pPr>
      <w:r w:rsidRPr="00EA691A">
        <w:rPr>
          <w:rFonts w:ascii="Times New Roman" w:hAnsi="Times New Roman"/>
          <w:b/>
          <w:color w:val="000000" w:themeColor="text1"/>
          <w:sz w:val="24"/>
          <w:szCs w:val="24"/>
          <w:lang w:eastAsia="pl-PL"/>
        </w:rPr>
        <w:t>МОТИВИ:</w:t>
      </w:r>
    </w:p>
    <w:p w14:paraId="1610E7E0" w14:textId="77777777" w:rsidR="00803CC0" w:rsidRPr="00EA691A" w:rsidRDefault="00803CC0" w:rsidP="00803CC0">
      <w:pPr>
        <w:tabs>
          <w:tab w:val="left" w:pos="0"/>
        </w:tabs>
        <w:ind w:firstLine="567"/>
        <w:jc w:val="center"/>
        <w:rPr>
          <w:rFonts w:ascii="Times New Roman" w:hAnsi="Times New Roman"/>
          <w:b/>
          <w:color w:val="000000" w:themeColor="text1"/>
          <w:sz w:val="24"/>
          <w:szCs w:val="24"/>
          <w:lang w:val="bg-BG" w:eastAsia="pl-PL"/>
        </w:rPr>
      </w:pPr>
    </w:p>
    <w:p w14:paraId="219C2F1B" w14:textId="77777777" w:rsidR="00895A26" w:rsidRPr="00EA691A" w:rsidRDefault="00895A26" w:rsidP="00803CC0">
      <w:pPr>
        <w:tabs>
          <w:tab w:val="left" w:pos="0"/>
        </w:tabs>
        <w:ind w:firstLine="567"/>
        <w:jc w:val="center"/>
        <w:rPr>
          <w:rFonts w:ascii="Times New Roman" w:hAnsi="Times New Roman"/>
          <w:b/>
          <w:color w:val="000000" w:themeColor="text1"/>
          <w:sz w:val="24"/>
          <w:szCs w:val="24"/>
          <w:lang w:val="bg-BG" w:eastAsia="pl-PL"/>
        </w:rPr>
      </w:pPr>
    </w:p>
    <w:p w14:paraId="7FC7D128" w14:textId="77777777" w:rsidR="00803CC0" w:rsidRPr="00EA691A" w:rsidRDefault="00803CC0" w:rsidP="00803CC0">
      <w:pPr>
        <w:ind w:firstLine="567"/>
        <w:jc w:val="both"/>
        <w:rPr>
          <w:rFonts w:ascii="Times New Roman" w:hAnsi="Times New Roman"/>
          <w:color w:val="000000" w:themeColor="text1"/>
          <w:sz w:val="24"/>
          <w:szCs w:val="24"/>
          <w:lang w:val="bg-BG"/>
        </w:rPr>
      </w:pPr>
      <w:r w:rsidRPr="00EA691A">
        <w:rPr>
          <w:rFonts w:ascii="Times New Roman" w:hAnsi="Times New Roman"/>
          <w:color w:val="000000" w:themeColor="text1"/>
          <w:sz w:val="24"/>
          <w:szCs w:val="24"/>
          <w:lang w:val="bg-BG"/>
        </w:rPr>
        <w:t>5.1. Горскостопанските дейности, заложени в Горскостопанската програма</w:t>
      </w:r>
      <w:r w:rsidR="00EA691A" w:rsidRPr="00EA691A">
        <w:rPr>
          <w:rFonts w:ascii="Times New Roman" w:hAnsi="Times New Roman"/>
          <w:color w:val="000000" w:themeColor="text1"/>
          <w:sz w:val="24"/>
          <w:szCs w:val="24"/>
          <w:lang w:val="bg-BG"/>
        </w:rPr>
        <w:t xml:space="preserve"> (за </w:t>
      </w:r>
      <w:r w:rsidR="00EA691A" w:rsidRPr="00EA691A">
        <w:rPr>
          <w:rFonts w:ascii="Times New Roman" w:hAnsi="Times New Roman"/>
          <w:noProof/>
          <w:color w:val="000000" w:themeColor="text1"/>
          <w:sz w:val="24"/>
          <w:szCs w:val="24"/>
          <w:lang w:eastAsia="bg-BG"/>
        </w:rPr>
        <w:t>ПИ №20300.300.21</w:t>
      </w:r>
      <w:r w:rsidR="00EA691A" w:rsidRPr="00EA691A">
        <w:rPr>
          <w:rFonts w:ascii="Times New Roman" w:hAnsi="Times New Roman"/>
          <w:noProof/>
          <w:color w:val="000000" w:themeColor="text1"/>
          <w:sz w:val="24"/>
          <w:szCs w:val="24"/>
          <w:lang w:val="bg-BG" w:eastAsia="bg-BG"/>
        </w:rPr>
        <w:t xml:space="preserve">, земл. </w:t>
      </w:r>
      <w:r w:rsidR="00EA691A" w:rsidRPr="00EA691A">
        <w:rPr>
          <w:rFonts w:ascii="Times New Roman" w:hAnsi="Times New Roman"/>
          <w:noProof/>
          <w:color w:val="000000" w:themeColor="text1"/>
          <w:sz w:val="24"/>
          <w:szCs w:val="24"/>
          <w:lang w:eastAsia="bg-BG"/>
        </w:rPr>
        <w:t>с. Дебнево</w:t>
      </w:r>
      <w:r w:rsidR="00EA691A" w:rsidRPr="00EA691A">
        <w:rPr>
          <w:rFonts w:ascii="Times New Roman" w:hAnsi="Times New Roman"/>
          <w:noProof/>
          <w:color w:val="000000" w:themeColor="text1"/>
          <w:sz w:val="24"/>
          <w:szCs w:val="24"/>
          <w:lang w:val="bg-BG" w:eastAsia="bg-BG"/>
        </w:rPr>
        <w:t>)</w:t>
      </w:r>
      <w:r w:rsidRPr="00EA691A">
        <w:rPr>
          <w:rFonts w:ascii="Times New Roman" w:hAnsi="Times New Roman"/>
          <w:color w:val="000000" w:themeColor="text1"/>
          <w:sz w:val="24"/>
          <w:szCs w:val="24"/>
          <w:lang w:val="bg-BG"/>
        </w:rPr>
        <w:t>,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2FAFEE22" w14:textId="77777777" w:rsidR="00803CC0" w:rsidRPr="00EA691A" w:rsidRDefault="00803CC0" w:rsidP="00803CC0">
      <w:pPr>
        <w:ind w:firstLine="567"/>
        <w:jc w:val="both"/>
        <w:rPr>
          <w:rFonts w:ascii="Times New Roman" w:hAnsi="Times New Roman"/>
          <w:color w:val="000000" w:themeColor="text1"/>
          <w:sz w:val="24"/>
          <w:szCs w:val="24"/>
          <w:lang w:val="bg-BG"/>
        </w:rPr>
      </w:pPr>
      <w:r w:rsidRPr="00EA691A">
        <w:rPr>
          <w:rFonts w:ascii="Times New Roman" w:hAnsi="Times New Roman"/>
          <w:color w:val="000000" w:themeColor="text1"/>
          <w:sz w:val="24"/>
          <w:szCs w:val="24"/>
        </w:rPr>
        <w:t>5</w:t>
      </w:r>
      <w:r w:rsidRPr="00EA691A">
        <w:rPr>
          <w:rFonts w:ascii="Times New Roman" w:hAnsi="Times New Roman"/>
          <w:color w:val="000000" w:themeColor="text1"/>
          <w:sz w:val="24"/>
          <w:szCs w:val="24"/>
          <w:lang w:val="bg-BG"/>
        </w:rPr>
        <w:t>.2</w:t>
      </w:r>
      <w:r w:rsidRPr="00EA691A">
        <w:rPr>
          <w:rFonts w:ascii="Times New Roman" w:hAnsi="Times New Roman"/>
          <w:color w:val="000000" w:themeColor="text1"/>
          <w:sz w:val="24"/>
          <w:szCs w:val="24"/>
        </w:rPr>
        <w:t>. Не се очаква реализацията на Горскостопанската програма</w:t>
      </w:r>
      <w:r w:rsidR="00EA691A" w:rsidRPr="00EA691A">
        <w:rPr>
          <w:rFonts w:ascii="Times New Roman" w:hAnsi="Times New Roman"/>
          <w:color w:val="000000" w:themeColor="text1"/>
          <w:sz w:val="24"/>
          <w:szCs w:val="24"/>
          <w:lang w:val="bg-BG"/>
        </w:rPr>
        <w:t xml:space="preserve"> (за </w:t>
      </w:r>
      <w:r w:rsidR="00EA691A" w:rsidRPr="00EA691A">
        <w:rPr>
          <w:rFonts w:ascii="Times New Roman" w:hAnsi="Times New Roman"/>
          <w:noProof/>
          <w:color w:val="000000" w:themeColor="text1"/>
          <w:sz w:val="24"/>
          <w:szCs w:val="24"/>
          <w:lang w:eastAsia="bg-BG"/>
        </w:rPr>
        <w:t>ПИ №20300.300.21</w:t>
      </w:r>
      <w:r w:rsidR="00EA691A" w:rsidRPr="00EA691A">
        <w:rPr>
          <w:rFonts w:ascii="Times New Roman" w:hAnsi="Times New Roman"/>
          <w:noProof/>
          <w:color w:val="000000" w:themeColor="text1"/>
          <w:sz w:val="24"/>
          <w:szCs w:val="24"/>
          <w:lang w:val="bg-BG" w:eastAsia="bg-BG"/>
        </w:rPr>
        <w:t xml:space="preserve">, земл. </w:t>
      </w:r>
      <w:r w:rsidR="00EA691A" w:rsidRPr="00EA691A">
        <w:rPr>
          <w:rFonts w:ascii="Times New Roman" w:hAnsi="Times New Roman"/>
          <w:noProof/>
          <w:color w:val="000000" w:themeColor="text1"/>
          <w:sz w:val="24"/>
          <w:szCs w:val="24"/>
          <w:lang w:eastAsia="bg-BG"/>
        </w:rPr>
        <w:t>с. Дебнево</w:t>
      </w:r>
      <w:r w:rsidR="00EA691A" w:rsidRPr="00EA691A">
        <w:rPr>
          <w:rFonts w:ascii="Times New Roman" w:hAnsi="Times New Roman"/>
          <w:noProof/>
          <w:color w:val="000000" w:themeColor="text1"/>
          <w:sz w:val="24"/>
          <w:szCs w:val="24"/>
          <w:lang w:val="bg-BG" w:eastAsia="bg-BG"/>
        </w:rPr>
        <w:t>)</w:t>
      </w:r>
      <w:r w:rsidRPr="00EA691A">
        <w:rPr>
          <w:rFonts w:ascii="Times New Roman" w:hAnsi="Times New Roman"/>
          <w:color w:val="000000" w:themeColor="text1"/>
          <w:sz w:val="24"/>
          <w:szCs w:val="24"/>
        </w:rPr>
        <w:t xml:space="preserve"> да доведе до значително увреждане на </w:t>
      </w:r>
      <w:r w:rsidRPr="00EA691A">
        <w:rPr>
          <w:rFonts w:ascii="Times New Roman" w:hAnsi="Times New Roman"/>
          <w:color w:val="000000" w:themeColor="text1"/>
          <w:sz w:val="24"/>
          <w:szCs w:val="24"/>
          <w:lang w:val="bg-BG" w:eastAsia="bg-BG"/>
        </w:rPr>
        <w:t>природно местообитание 91M0 Балкано-панонски церово-горунови гори</w:t>
      </w:r>
      <w:r w:rsidRPr="00EA691A">
        <w:rPr>
          <w:rFonts w:ascii="Times New Roman" w:hAnsi="Times New Roman"/>
          <w:color w:val="000000" w:themeColor="text1"/>
          <w:sz w:val="24"/>
          <w:szCs w:val="24"/>
        </w:rPr>
        <w:t>, ко</w:t>
      </w:r>
      <w:r w:rsidRPr="00EA691A">
        <w:rPr>
          <w:rFonts w:ascii="Times New Roman" w:hAnsi="Times New Roman"/>
          <w:color w:val="000000" w:themeColor="text1"/>
          <w:sz w:val="24"/>
          <w:szCs w:val="24"/>
          <w:lang w:val="bg-BG"/>
        </w:rPr>
        <w:t>е</w:t>
      </w:r>
      <w:r w:rsidRPr="00EA691A">
        <w:rPr>
          <w:rFonts w:ascii="Times New Roman" w:hAnsi="Times New Roman"/>
          <w:color w:val="000000" w:themeColor="text1"/>
          <w:sz w:val="24"/>
          <w:szCs w:val="24"/>
        </w:rPr>
        <w:t xml:space="preserve">то </w:t>
      </w:r>
      <w:r w:rsidRPr="00EA691A">
        <w:rPr>
          <w:rFonts w:ascii="Times New Roman" w:hAnsi="Times New Roman"/>
          <w:color w:val="000000" w:themeColor="text1"/>
          <w:sz w:val="24"/>
          <w:szCs w:val="24"/>
          <w:lang w:val="bg-BG"/>
        </w:rPr>
        <w:t>е</w:t>
      </w:r>
      <w:r w:rsidRPr="00EA691A">
        <w:rPr>
          <w:rFonts w:ascii="Times New Roman" w:hAnsi="Times New Roman"/>
          <w:color w:val="000000" w:themeColor="text1"/>
          <w:sz w:val="24"/>
          <w:szCs w:val="24"/>
        </w:rPr>
        <w:t xml:space="preserve"> предмет на опазване в защитена зона </w:t>
      </w:r>
      <w:r w:rsidRPr="00EA691A">
        <w:rPr>
          <w:rFonts w:ascii="Times New Roman" w:hAnsi="Times New Roman"/>
          <w:color w:val="000000" w:themeColor="text1"/>
          <w:sz w:val="24"/>
          <w:szCs w:val="24"/>
          <w:lang w:val="bg-BG"/>
        </w:rPr>
        <w:t xml:space="preserve">BG0000616 </w:t>
      </w:r>
      <w:r w:rsidRPr="00EA691A">
        <w:rPr>
          <w:rFonts w:ascii="Times New Roman" w:hAnsi="Times New Roman"/>
          <w:bCs/>
          <w:iCs/>
          <w:color w:val="000000" w:themeColor="text1"/>
          <w:sz w:val="24"/>
          <w:szCs w:val="24"/>
          <w:lang w:val="bg-BG"/>
        </w:rPr>
        <w:t>“Микре”</w:t>
      </w:r>
      <w:r w:rsidRPr="00EA691A">
        <w:rPr>
          <w:rFonts w:ascii="Times New Roman" w:hAnsi="Times New Roman"/>
          <w:color w:val="000000" w:themeColor="text1"/>
          <w:sz w:val="24"/>
          <w:szCs w:val="24"/>
        </w:rPr>
        <w:t xml:space="preserve">, поради характера </w:t>
      </w:r>
      <w:r w:rsidRPr="00EA691A">
        <w:rPr>
          <w:rFonts w:ascii="Times New Roman" w:hAnsi="Times New Roman"/>
          <w:color w:val="000000" w:themeColor="text1"/>
          <w:sz w:val="24"/>
          <w:szCs w:val="24"/>
          <w:lang w:val="bg-BG"/>
        </w:rPr>
        <w:t xml:space="preserve">и продължителността на </w:t>
      </w:r>
      <w:r w:rsidRPr="00EA691A">
        <w:rPr>
          <w:rFonts w:ascii="Times New Roman" w:hAnsi="Times New Roman"/>
          <w:color w:val="000000" w:themeColor="text1"/>
          <w:sz w:val="24"/>
          <w:szCs w:val="24"/>
        </w:rPr>
        <w:t>предвид</w:t>
      </w:r>
      <w:r w:rsidRPr="00EA691A">
        <w:rPr>
          <w:rFonts w:ascii="Times New Roman" w:hAnsi="Times New Roman"/>
          <w:color w:val="000000" w:themeColor="text1"/>
          <w:sz w:val="24"/>
          <w:szCs w:val="24"/>
          <w:lang w:val="bg-BG"/>
        </w:rPr>
        <w:t>ен</w:t>
      </w:r>
      <w:r w:rsidR="00281B73" w:rsidRPr="00EA691A">
        <w:rPr>
          <w:rFonts w:ascii="Times New Roman" w:hAnsi="Times New Roman"/>
          <w:color w:val="000000" w:themeColor="text1"/>
          <w:sz w:val="24"/>
          <w:szCs w:val="24"/>
          <w:lang w:val="bg-BG"/>
        </w:rPr>
        <w:t>а</w:t>
      </w:r>
      <w:r w:rsidRPr="00EA691A">
        <w:rPr>
          <w:rFonts w:ascii="Times New Roman" w:hAnsi="Times New Roman"/>
          <w:color w:val="000000" w:themeColor="text1"/>
          <w:sz w:val="24"/>
          <w:szCs w:val="24"/>
          <w:lang w:val="bg-BG"/>
        </w:rPr>
        <w:t>т</w:t>
      </w:r>
      <w:r w:rsidR="00281B73" w:rsidRPr="00EA691A">
        <w:rPr>
          <w:rFonts w:ascii="Times New Roman" w:hAnsi="Times New Roman"/>
          <w:color w:val="000000" w:themeColor="text1"/>
          <w:sz w:val="24"/>
          <w:szCs w:val="24"/>
          <w:lang w:val="bg-BG"/>
        </w:rPr>
        <w:t>а</w:t>
      </w:r>
      <w:r w:rsidRPr="00EA691A">
        <w:rPr>
          <w:rFonts w:ascii="Times New Roman" w:hAnsi="Times New Roman"/>
          <w:color w:val="000000" w:themeColor="text1"/>
          <w:sz w:val="24"/>
          <w:szCs w:val="24"/>
        </w:rPr>
        <w:t xml:space="preserve"> с</w:t>
      </w:r>
      <w:r w:rsidR="00281B73" w:rsidRPr="00EA691A">
        <w:rPr>
          <w:rFonts w:ascii="Times New Roman" w:hAnsi="Times New Roman"/>
          <w:color w:val="000000" w:themeColor="text1"/>
          <w:sz w:val="24"/>
          <w:szCs w:val="24"/>
          <w:lang w:val="bg-BG"/>
        </w:rPr>
        <w:t>еч</w:t>
      </w:r>
      <w:r w:rsidRPr="00EA691A">
        <w:rPr>
          <w:rFonts w:ascii="Times New Roman" w:hAnsi="Times New Roman"/>
          <w:color w:val="000000" w:themeColor="text1"/>
          <w:sz w:val="24"/>
          <w:szCs w:val="24"/>
          <w:lang w:val="bg-BG"/>
        </w:rPr>
        <w:t>.</w:t>
      </w:r>
    </w:p>
    <w:p w14:paraId="0B4F58E9" w14:textId="77777777" w:rsidR="00803CC0" w:rsidRPr="00EA691A" w:rsidRDefault="00803CC0" w:rsidP="00803CC0">
      <w:pPr>
        <w:ind w:firstLine="567"/>
        <w:jc w:val="both"/>
        <w:rPr>
          <w:rFonts w:ascii="Times New Roman" w:hAnsi="Times New Roman"/>
          <w:color w:val="000000" w:themeColor="text1"/>
          <w:sz w:val="24"/>
          <w:szCs w:val="24"/>
          <w:lang w:val="bg-BG"/>
        </w:rPr>
      </w:pPr>
      <w:r w:rsidRPr="00EA691A">
        <w:rPr>
          <w:rFonts w:ascii="Times New Roman" w:hAnsi="Times New Roman"/>
          <w:color w:val="000000" w:themeColor="text1"/>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EA691A">
        <w:rPr>
          <w:rFonts w:ascii="Times New Roman" w:hAnsi="Times New Roman"/>
          <w:color w:val="000000" w:themeColor="text1"/>
          <w:sz w:val="24"/>
          <w:szCs w:val="24"/>
          <w:lang w:val="bg-BG" w:eastAsia="bg-BG"/>
        </w:rPr>
        <w:t>прилепи</w:t>
      </w:r>
      <w:r w:rsidRPr="00EA691A">
        <w:rPr>
          <w:rFonts w:ascii="Times New Roman" w:hAnsi="Times New Roman"/>
          <w:color w:val="000000" w:themeColor="text1"/>
          <w:sz w:val="24"/>
          <w:szCs w:val="24"/>
        </w:rPr>
        <w:t xml:space="preserve"> </w:t>
      </w:r>
      <w:r w:rsidRPr="00EA691A">
        <w:rPr>
          <w:rFonts w:ascii="Times New Roman" w:hAnsi="Times New Roman"/>
          <w:color w:val="000000" w:themeColor="text1"/>
          <w:sz w:val="24"/>
          <w:szCs w:val="24"/>
          <w:lang w:val="bg-BG"/>
        </w:rPr>
        <w:t>(</w:t>
      </w:r>
      <w:r w:rsidRPr="00EA691A">
        <w:rPr>
          <w:rFonts w:ascii="Times New Roman" w:hAnsi="Times New Roman"/>
          <w:color w:val="000000" w:themeColor="text1"/>
          <w:sz w:val="24"/>
          <w:szCs w:val="24"/>
        </w:rPr>
        <w:t>Голям подковонос /</w:t>
      </w:r>
      <w:r w:rsidRPr="00EA691A">
        <w:rPr>
          <w:rFonts w:ascii="Times New Roman" w:hAnsi="Times New Roman"/>
          <w:i/>
          <w:color w:val="000000" w:themeColor="text1"/>
          <w:sz w:val="24"/>
          <w:szCs w:val="24"/>
        </w:rPr>
        <w:t>Rhinolophus ferrumequinum</w:t>
      </w:r>
      <w:r w:rsidRPr="00EA691A">
        <w:rPr>
          <w:rFonts w:ascii="Times New Roman" w:hAnsi="Times New Roman"/>
          <w:color w:val="000000" w:themeColor="text1"/>
          <w:sz w:val="24"/>
          <w:szCs w:val="24"/>
        </w:rPr>
        <w:t>/, Дългоух нощник /</w:t>
      </w:r>
      <w:r w:rsidRPr="00EA691A">
        <w:rPr>
          <w:rFonts w:ascii="Times New Roman" w:hAnsi="Times New Roman"/>
          <w:i/>
          <w:color w:val="000000" w:themeColor="text1"/>
          <w:sz w:val="24"/>
          <w:szCs w:val="24"/>
        </w:rPr>
        <w:t>Myotis bechsteinii</w:t>
      </w:r>
      <w:r w:rsidRPr="00EA691A">
        <w:rPr>
          <w:rFonts w:ascii="Times New Roman" w:hAnsi="Times New Roman"/>
          <w:color w:val="000000" w:themeColor="text1"/>
          <w:sz w:val="24"/>
          <w:szCs w:val="24"/>
        </w:rPr>
        <w:t>/, Широкоух прилеп /</w:t>
      </w:r>
      <w:r w:rsidRPr="00EA691A">
        <w:rPr>
          <w:rFonts w:ascii="Times New Roman" w:hAnsi="Times New Roman"/>
          <w:i/>
          <w:color w:val="000000" w:themeColor="text1"/>
          <w:sz w:val="24"/>
          <w:szCs w:val="24"/>
        </w:rPr>
        <w:t>Barbastella barbastellus</w:t>
      </w:r>
      <w:r w:rsidRPr="00EA691A">
        <w:rPr>
          <w:rFonts w:ascii="Times New Roman" w:hAnsi="Times New Roman"/>
          <w:color w:val="000000" w:themeColor="text1"/>
          <w:sz w:val="24"/>
          <w:szCs w:val="24"/>
        </w:rPr>
        <w:t>/</w:t>
      </w:r>
      <w:r w:rsidR="00EA691A" w:rsidRPr="00EA691A">
        <w:rPr>
          <w:rFonts w:ascii="Times New Roman" w:hAnsi="Times New Roman"/>
          <w:color w:val="000000" w:themeColor="text1"/>
          <w:sz w:val="24"/>
          <w:szCs w:val="24"/>
          <w:lang w:val="bg-BG" w:eastAsia="bg-BG"/>
        </w:rPr>
        <w:t>) и</w:t>
      </w:r>
      <w:r w:rsidRPr="00EA691A">
        <w:rPr>
          <w:rFonts w:ascii="Times New Roman" w:hAnsi="Times New Roman"/>
          <w:color w:val="000000" w:themeColor="text1"/>
          <w:sz w:val="24"/>
          <w:szCs w:val="24"/>
          <w:lang w:val="bg-BG" w:eastAsia="bg-BG"/>
        </w:rPr>
        <w:t xml:space="preserve"> безгръбначни (</w:t>
      </w:r>
      <w:r w:rsidRPr="00EA691A">
        <w:rPr>
          <w:rFonts w:ascii="Times New Roman" w:hAnsi="Times New Roman"/>
          <w:color w:val="000000" w:themeColor="text1"/>
          <w:sz w:val="24"/>
          <w:szCs w:val="24"/>
        </w:rPr>
        <w:t>Обикновен сечко /</w:t>
      </w:r>
      <w:r w:rsidRPr="00EA691A">
        <w:rPr>
          <w:rFonts w:ascii="Times New Roman" w:hAnsi="Times New Roman"/>
          <w:i/>
          <w:color w:val="000000" w:themeColor="text1"/>
          <w:sz w:val="24"/>
          <w:szCs w:val="24"/>
        </w:rPr>
        <w:t>Cerambyx cerdo</w:t>
      </w:r>
      <w:r w:rsidRPr="00EA691A">
        <w:rPr>
          <w:rFonts w:ascii="Times New Roman" w:hAnsi="Times New Roman"/>
          <w:color w:val="000000" w:themeColor="text1"/>
          <w:sz w:val="24"/>
          <w:szCs w:val="24"/>
        </w:rPr>
        <w:t>/, Буков сечко /</w:t>
      </w:r>
      <w:r w:rsidRPr="00EA691A">
        <w:rPr>
          <w:rFonts w:ascii="Times New Roman" w:hAnsi="Times New Roman"/>
          <w:i/>
          <w:color w:val="000000" w:themeColor="text1"/>
          <w:sz w:val="24"/>
          <w:szCs w:val="24"/>
        </w:rPr>
        <w:t>Morimus funereus</w:t>
      </w:r>
      <w:r w:rsidRPr="00EA691A">
        <w:rPr>
          <w:rFonts w:ascii="Times New Roman" w:hAnsi="Times New Roman"/>
          <w:color w:val="000000" w:themeColor="text1"/>
          <w:sz w:val="24"/>
          <w:szCs w:val="24"/>
        </w:rPr>
        <w:t>/, Бръмбар рогач /</w:t>
      </w:r>
      <w:r w:rsidRPr="00EA691A">
        <w:rPr>
          <w:rFonts w:ascii="Times New Roman" w:hAnsi="Times New Roman"/>
          <w:i/>
          <w:color w:val="000000" w:themeColor="text1"/>
          <w:sz w:val="24"/>
          <w:szCs w:val="24"/>
        </w:rPr>
        <w:t>Lucanus cervus</w:t>
      </w:r>
      <w:r w:rsidR="00281B73" w:rsidRPr="00EA691A">
        <w:rPr>
          <w:rFonts w:ascii="Times New Roman" w:hAnsi="Times New Roman"/>
          <w:color w:val="000000" w:themeColor="text1"/>
          <w:sz w:val="24"/>
          <w:szCs w:val="24"/>
        </w:rPr>
        <w:t>/, *</w:t>
      </w:r>
      <w:r w:rsidRPr="00EA691A">
        <w:rPr>
          <w:rFonts w:ascii="Times New Roman" w:hAnsi="Times New Roman"/>
          <w:color w:val="000000" w:themeColor="text1"/>
          <w:sz w:val="24"/>
          <w:szCs w:val="24"/>
        </w:rPr>
        <w:t>Алпийска розалия /</w:t>
      </w:r>
      <w:r w:rsidRPr="00EA691A">
        <w:rPr>
          <w:rFonts w:ascii="Times New Roman" w:hAnsi="Times New Roman"/>
          <w:i/>
          <w:color w:val="000000" w:themeColor="text1"/>
          <w:sz w:val="24"/>
          <w:szCs w:val="24"/>
        </w:rPr>
        <w:t>Rosalia alpina</w:t>
      </w:r>
      <w:r w:rsidRPr="00EA691A">
        <w:rPr>
          <w:rFonts w:ascii="Times New Roman" w:hAnsi="Times New Roman"/>
          <w:color w:val="000000" w:themeColor="text1"/>
          <w:sz w:val="24"/>
          <w:szCs w:val="24"/>
        </w:rPr>
        <w:t>/</w:t>
      </w:r>
      <w:r w:rsidRPr="00EA691A">
        <w:rPr>
          <w:rFonts w:ascii="Times New Roman" w:hAnsi="Times New Roman"/>
          <w:color w:val="000000" w:themeColor="text1"/>
          <w:sz w:val="24"/>
          <w:szCs w:val="24"/>
          <w:lang w:val="bg-BG"/>
        </w:rPr>
        <w:t xml:space="preserve">), предмет на опазване в ЗЗ BG0000616 </w:t>
      </w:r>
      <w:r w:rsidRPr="00EA691A">
        <w:rPr>
          <w:rFonts w:ascii="Times New Roman" w:hAnsi="Times New Roman"/>
          <w:bCs/>
          <w:iCs/>
          <w:color w:val="000000" w:themeColor="text1"/>
          <w:sz w:val="24"/>
          <w:szCs w:val="24"/>
          <w:lang w:val="bg-BG"/>
        </w:rPr>
        <w:t>“Микре”</w:t>
      </w:r>
      <w:r w:rsidR="00EA691A" w:rsidRPr="00EA691A">
        <w:rPr>
          <w:rFonts w:ascii="Times New Roman" w:hAnsi="Times New Roman"/>
          <w:bCs/>
          <w:iCs/>
          <w:color w:val="000000" w:themeColor="text1"/>
          <w:sz w:val="24"/>
          <w:szCs w:val="24"/>
          <w:lang w:val="bg-BG"/>
        </w:rPr>
        <w:t>,</w:t>
      </w:r>
      <w:r w:rsidR="00281B73" w:rsidRPr="00EA691A">
        <w:rPr>
          <w:rFonts w:ascii="Times New Roman" w:hAnsi="Times New Roman"/>
          <w:color w:val="000000" w:themeColor="text1"/>
          <w:sz w:val="24"/>
          <w:szCs w:val="24"/>
          <w:lang w:val="bg-BG"/>
        </w:rPr>
        <w:t xml:space="preserve"> </w:t>
      </w:r>
      <w:r w:rsidRPr="00EA691A">
        <w:rPr>
          <w:rFonts w:ascii="Times New Roman" w:hAnsi="Times New Roman"/>
          <w:color w:val="000000" w:themeColor="text1"/>
          <w:sz w:val="24"/>
          <w:szCs w:val="24"/>
        </w:rPr>
        <w:t xml:space="preserve">поради характера </w:t>
      </w:r>
      <w:r w:rsidRPr="00EA691A">
        <w:rPr>
          <w:rFonts w:ascii="Times New Roman" w:hAnsi="Times New Roman"/>
          <w:color w:val="000000" w:themeColor="text1"/>
          <w:sz w:val="24"/>
          <w:szCs w:val="24"/>
          <w:lang w:val="bg-BG"/>
        </w:rPr>
        <w:t xml:space="preserve">и продължителността на </w:t>
      </w:r>
      <w:r w:rsidRPr="00EA691A">
        <w:rPr>
          <w:rFonts w:ascii="Times New Roman" w:hAnsi="Times New Roman"/>
          <w:color w:val="000000" w:themeColor="text1"/>
          <w:sz w:val="24"/>
          <w:szCs w:val="24"/>
        </w:rPr>
        <w:t>предвид</w:t>
      </w:r>
      <w:r w:rsidRPr="00EA691A">
        <w:rPr>
          <w:rFonts w:ascii="Times New Roman" w:hAnsi="Times New Roman"/>
          <w:color w:val="000000" w:themeColor="text1"/>
          <w:sz w:val="24"/>
          <w:szCs w:val="24"/>
          <w:lang w:val="bg-BG"/>
        </w:rPr>
        <w:t>ен</w:t>
      </w:r>
      <w:r w:rsidR="00EA691A" w:rsidRPr="00EA691A">
        <w:rPr>
          <w:rFonts w:ascii="Times New Roman" w:hAnsi="Times New Roman"/>
          <w:color w:val="000000" w:themeColor="text1"/>
          <w:sz w:val="24"/>
          <w:szCs w:val="24"/>
          <w:lang w:val="bg-BG"/>
        </w:rPr>
        <w:t>и</w:t>
      </w:r>
      <w:r w:rsidRPr="00EA691A">
        <w:rPr>
          <w:rFonts w:ascii="Times New Roman" w:hAnsi="Times New Roman"/>
          <w:color w:val="000000" w:themeColor="text1"/>
          <w:sz w:val="24"/>
          <w:szCs w:val="24"/>
          <w:lang w:val="bg-BG"/>
        </w:rPr>
        <w:t>т</w:t>
      </w:r>
      <w:r w:rsidR="00EA691A" w:rsidRPr="00EA691A">
        <w:rPr>
          <w:rFonts w:ascii="Times New Roman" w:hAnsi="Times New Roman"/>
          <w:color w:val="000000" w:themeColor="text1"/>
          <w:sz w:val="24"/>
          <w:szCs w:val="24"/>
          <w:lang w:val="bg-BG"/>
        </w:rPr>
        <w:t>е</w:t>
      </w:r>
      <w:r w:rsidRPr="00EA691A">
        <w:rPr>
          <w:rFonts w:ascii="Times New Roman" w:hAnsi="Times New Roman"/>
          <w:color w:val="000000" w:themeColor="text1"/>
          <w:sz w:val="24"/>
          <w:szCs w:val="24"/>
        </w:rPr>
        <w:t xml:space="preserve"> с</w:t>
      </w:r>
      <w:r w:rsidR="00895A26" w:rsidRPr="00EA691A">
        <w:rPr>
          <w:rFonts w:ascii="Times New Roman" w:hAnsi="Times New Roman"/>
          <w:color w:val="000000" w:themeColor="text1"/>
          <w:sz w:val="24"/>
          <w:szCs w:val="24"/>
          <w:lang w:val="bg-BG"/>
        </w:rPr>
        <w:t>еч</w:t>
      </w:r>
      <w:r w:rsidR="00EA691A" w:rsidRPr="00EA691A">
        <w:rPr>
          <w:rFonts w:ascii="Times New Roman" w:hAnsi="Times New Roman"/>
          <w:color w:val="000000" w:themeColor="text1"/>
          <w:sz w:val="24"/>
          <w:szCs w:val="24"/>
          <w:lang w:val="bg-BG"/>
        </w:rPr>
        <w:t>и</w:t>
      </w:r>
      <w:r w:rsidRPr="00EA691A">
        <w:rPr>
          <w:rFonts w:ascii="Times New Roman" w:hAnsi="Times New Roman"/>
          <w:color w:val="000000" w:themeColor="text1"/>
          <w:sz w:val="24"/>
          <w:szCs w:val="24"/>
          <w:lang w:val="bg-BG"/>
        </w:rPr>
        <w:t>.</w:t>
      </w:r>
    </w:p>
    <w:p w14:paraId="7E128BDA" w14:textId="77777777" w:rsidR="00803CC0" w:rsidRPr="00EA691A" w:rsidRDefault="00803CC0" w:rsidP="00803CC0">
      <w:pPr>
        <w:ind w:firstLine="567"/>
        <w:jc w:val="both"/>
        <w:rPr>
          <w:rFonts w:ascii="Times New Roman" w:hAnsi="Times New Roman"/>
          <w:color w:val="000000" w:themeColor="text1"/>
          <w:sz w:val="24"/>
          <w:szCs w:val="24"/>
          <w:lang w:val="bg-BG"/>
        </w:rPr>
      </w:pPr>
      <w:r w:rsidRPr="00EA691A">
        <w:rPr>
          <w:rFonts w:ascii="Times New Roman" w:hAnsi="Times New Roman"/>
          <w:color w:val="000000" w:themeColor="text1"/>
          <w:sz w:val="24"/>
          <w:szCs w:val="24"/>
          <w:lang w:val="bg-BG"/>
        </w:rPr>
        <w:t>5.4. Не се очаква реализацията на Горскостопанската програма да доведе до фрагментация на местообитания или популации на видове животни – прилепи</w:t>
      </w:r>
      <w:r w:rsidR="00EA691A" w:rsidRPr="00EA691A">
        <w:rPr>
          <w:rFonts w:ascii="Times New Roman" w:hAnsi="Times New Roman"/>
          <w:color w:val="000000" w:themeColor="text1"/>
          <w:sz w:val="24"/>
          <w:szCs w:val="24"/>
          <w:lang w:val="bg-BG"/>
        </w:rPr>
        <w:t xml:space="preserve"> </w:t>
      </w:r>
      <w:r w:rsidRPr="00EA691A">
        <w:rPr>
          <w:rFonts w:ascii="Times New Roman" w:hAnsi="Times New Roman"/>
          <w:color w:val="000000" w:themeColor="text1"/>
          <w:sz w:val="24"/>
          <w:szCs w:val="24"/>
          <w:lang w:val="bg-BG"/>
        </w:rPr>
        <w:t xml:space="preserve">и безгръбначни, предмет на опазване в ЗЗ BG0000616 </w:t>
      </w:r>
      <w:r w:rsidRPr="00EA691A">
        <w:rPr>
          <w:rFonts w:ascii="Times New Roman" w:hAnsi="Times New Roman"/>
          <w:bCs/>
          <w:iCs/>
          <w:color w:val="000000" w:themeColor="text1"/>
          <w:sz w:val="24"/>
          <w:szCs w:val="24"/>
          <w:lang w:val="bg-BG"/>
        </w:rPr>
        <w:t>“Микре”</w:t>
      </w:r>
      <w:r w:rsidRPr="00EA691A">
        <w:rPr>
          <w:rFonts w:ascii="Times New Roman" w:hAnsi="Times New Roman"/>
          <w:color w:val="000000" w:themeColor="text1"/>
          <w:sz w:val="24"/>
          <w:szCs w:val="24"/>
          <w:lang w:val="bg-BG"/>
        </w:rPr>
        <w:t xml:space="preserve">, </w:t>
      </w:r>
      <w:r w:rsidRPr="00EA691A">
        <w:rPr>
          <w:rFonts w:ascii="Times New Roman" w:hAnsi="Times New Roman"/>
          <w:color w:val="000000" w:themeColor="text1"/>
          <w:sz w:val="24"/>
          <w:szCs w:val="24"/>
        </w:rPr>
        <w:t xml:space="preserve">поради характера </w:t>
      </w:r>
      <w:r w:rsidRPr="00EA691A">
        <w:rPr>
          <w:rFonts w:ascii="Times New Roman" w:hAnsi="Times New Roman"/>
          <w:color w:val="000000" w:themeColor="text1"/>
          <w:sz w:val="24"/>
          <w:szCs w:val="24"/>
          <w:lang w:val="bg-BG"/>
        </w:rPr>
        <w:t xml:space="preserve">и продължителността на </w:t>
      </w:r>
      <w:r w:rsidRPr="00EA691A">
        <w:rPr>
          <w:rFonts w:ascii="Times New Roman" w:hAnsi="Times New Roman"/>
          <w:color w:val="000000" w:themeColor="text1"/>
          <w:sz w:val="24"/>
          <w:szCs w:val="24"/>
        </w:rPr>
        <w:t>предвид</w:t>
      </w:r>
      <w:r w:rsidRPr="00EA691A">
        <w:rPr>
          <w:rFonts w:ascii="Times New Roman" w:hAnsi="Times New Roman"/>
          <w:color w:val="000000" w:themeColor="text1"/>
          <w:sz w:val="24"/>
          <w:szCs w:val="24"/>
          <w:lang w:val="bg-BG"/>
        </w:rPr>
        <w:t>ен</w:t>
      </w:r>
      <w:r w:rsidR="00EA691A" w:rsidRPr="00EA691A">
        <w:rPr>
          <w:rFonts w:ascii="Times New Roman" w:hAnsi="Times New Roman"/>
          <w:color w:val="000000" w:themeColor="text1"/>
          <w:sz w:val="24"/>
          <w:szCs w:val="24"/>
          <w:lang w:val="bg-BG"/>
        </w:rPr>
        <w:t>и</w:t>
      </w:r>
      <w:r w:rsidRPr="00EA691A">
        <w:rPr>
          <w:rFonts w:ascii="Times New Roman" w:hAnsi="Times New Roman"/>
          <w:color w:val="000000" w:themeColor="text1"/>
          <w:sz w:val="24"/>
          <w:szCs w:val="24"/>
          <w:lang w:val="bg-BG"/>
        </w:rPr>
        <w:t>т</w:t>
      </w:r>
      <w:r w:rsidR="00EA691A" w:rsidRPr="00EA691A">
        <w:rPr>
          <w:rFonts w:ascii="Times New Roman" w:hAnsi="Times New Roman"/>
          <w:color w:val="000000" w:themeColor="text1"/>
          <w:sz w:val="24"/>
          <w:szCs w:val="24"/>
          <w:lang w:val="bg-BG"/>
        </w:rPr>
        <w:t>е</w:t>
      </w:r>
      <w:r w:rsidRPr="00EA691A">
        <w:rPr>
          <w:rFonts w:ascii="Times New Roman" w:hAnsi="Times New Roman"/>
          <w:color w:val="000000" w:themeColor="text1"/>
          <w:sz w:val="24"/>
          <w:szCs w:val="24"/>
        </w:rPr>
        <w:t xml:space="preserve"> с</w:t>
      </w:r>
      <w:r w:rsidR="00895A26" w:rsidRPr="00EA691A">
        <w:rPr>
          <w:rFonts w:ascii="Times New Roman" w:hAnsi="Times New Roman"/>
          <w:color w:val="000000" w:themeColor="text1"/>
          <w:sz w:val="24"/>
          <w:szCs w:val="24"/>
          <w:lang w:val="bg-BG"/>
        </w:rPr>
        <w:t>еч</w:t>
      </w:r>
      <w:r w:rsidR="00EA691A" w:rsidRPr="00EA691A">
        <w:rPr>
          <w:rFonts w:ascii="Times New Roman" w:hAnsi="Times New Roman"/>
          <w:color w:val="000000" w:themeColor="text1"/>
          <w:sz w:val="24"/>
          <w:szCs w:val="24"/>
          <w:lang w:val="bg-BG"/>
        </w:rPr>
        <w:t>и</w:t>
      </w:r>
      <w:r w:rsidRPr="00EA691A">
        <w:rPr>
          <w:rFonts w:ascii="Times New Roman" w:hAnsi="Times New Roman"/>
          <w:color w:val="000000" w:themeColor="text1"/>
          <w:sz w:val="24"/>
          <w:szCs w:val="24"/>
          <w:lang w:val="bg-BG"/>
        </w:rPr>
        <w:t>.</w:t>
      </w:r>
    </w:p>
    <w:p w14:paraId="288C26A7" w14:textId="77777777" w:rsidR="00803CC0" w:rsidRPr="00EA691A" w:rsidRDefault="00803CC0" w:rsidP="00803CC0">
      <w:pPr>
        <w:ind w:firstLine="567"/>
        <w:jc w:val="both"/>
        <w:rPr>
          <w:rFonts w:ascii="Times New Roman" w:hAnsi="Times New Roman"/>
          <w:color w:val="000000" w:themeColor="text1"/>
          <w:sz w:val="24"/>
          <w:szCs w:val="24"/>
          <w:lang w:val="bg-BG"/>
        </w:rPr>
      </w:pPr>
      <w:r w:rsidRPr="00EA691A">
        <w:rPr>
          <w:rFonts w:ascii="Times New Roman" w:hAnsi="Times New Roman"/>
          <w:color w:val="000000" w:themeColor="text1"/>
          <w:sz w:val="24"/>
          <w:szCs w:val="24"/>
          <w:lang w:val="bg-BG"/>
        </w:rPr>
        <w:t xml:space="preserve">5.5. Не се очаква значително кумулативно въздействие по отношение на предмета и целите на опазване на ЗЗ BG0000616 </w:t>
      </w:r>
      <w:r w:rsidRPr="00EA691A">
        <w:rPr>
          <w:rFonts w:ascii="Times New Roman" w:hAnsi="Times New Roman"/>
          <w:bCs/>
          <w:iCs/>
          <w:color w:val="000000" w:themeColor="text1"/>
          <w:sz w:val="24"/>
          <w:szCs w:val="24"/>
          <w:lang w:val="bg-BG"/>
        </w:rPr>
        <w:t>“Микре”</w:t>
      </w:r>
      <w:r w:rsidRPr="00EA691A">
        <w:rPr>
          <w:rFonts w:ascii="Times New Roman" w:hAnsi="Times New Roman"/>
          <w:color w:val="000000" w:themeColor="text1"/>
          <w:sz w:val="24"/>
          <w:szCs w:val="24"/>
          <w:lang w:val="bg-BG"/>
        </w:rPr>
        <w:t xml:space="preserve">, спрямо одобрените до момента планове и програми в </w:t>
      </w:r>
      <w:r w:rsidR="00EA691A" w:rsidRPr="00EA691A">
        <w:rPr>
          <w:rFonts w:ascii="Times New Roman" w:hAnsi="Times New Roman"/>
          <w:color w:val="000000" w:themeColor="text1"/>
          <w:sz w:val="24"/>
          <w:szCs w:val="24"/>
          <w:lang w:val="bg-BG"/>
        </w:rPr>
        <w:t>нея</w:t>
      </w:r>
      <w:r w:rsidRPr="00EA691A">
        <w:rPr>
          <w:rFonts w:ascii="Times New Roman" w:hAnsi="Times New Roman"/>
          <w:color w:val="000000" w:themeColor="text1"/>
          <w:sz w:val="24"/>
          <w:szCs w:val="24"/>
          <w:lang w:val="bg-BG"/>
        </w:rPr>
        <w:t>.</w:t>
      </w:r>
    </w:p>
    <w:p w14:paraId="23B3A345" w14:textId="77777777" w:rsidR="00803CC0" w:rsidRPr="00EA691A" w:rsidRDefault="00803CC0" w:rsidP="00803CC0">
      <w:pPr>
        <w:ind w:firstLine="567"/>
        <w:jc w:val="both"/>
        <w:rPr>
          <w:rFonts w:ascii="Times New Roman" w:hAnsi="Times New Roman"/>
          <w:color w:val="000000" w:themeColor="text1"/>
          <w:sz w:val="24"/>
          <w:szCs w:val="24"/>
          <w:lang w:val="bg-BG"/>
        </w:rPr>
      </w:pPr>
      <w:r w:rsidRPr="00EA691A">
        <w:rPr>
          <w:rFonts w:ascii="Times New Roman" w:hAnsi="Times New Roman"/>
          <w:color w:val="000000" w:themeColor="text1"/>
          <w:sz w:val="24"/>
          <w:szCs w:val="24"/>
          <w:lang w:val="bg-BG"/>
        </w:rPr>
        <w:t>5.6. Не се очаква генериране на шум и емисии във вид и количества, които да окажат значително безпокойство на видовете прилепи</w:t>
      </w:r>
      <w:r w:rsidR="00EA691A" w:rsidRPr="00EA691A">
        <w:rPr>
          <w:rFonts w:ascii="Times New Roman" w:hAnsi="Times New Roman"/>
          <w:color w:val="000000" w:themeColor="text1"/>
          <w:sz w:val="24"/>
          <w:szCs w:val="24"/>
          <w:lang w:val="bg-BG"/>
        </w:rPr>
        <w:t xml:space="preserve"> </w:t>
      </w:r>
      <w:r w:rsidRPr="00EA691A">
        <w:rPr>
          <w:rFonts w:ascii="Times New Roman" w:hAnsi="Times New Roman"/>
          <w:color w:val="000000" w:themeColor="text1"/>
          <w:sz w:val="24"/>
          <w:szCs w:val="24"/>
          <w:lang w:val="bg-BG"/>
        </w:rPr>
        <w:t xml:space="preserve">и безгръбначни, предмет на опазване в ЗЗ BG0000616 </w:t>
      </w:r>
      <w:r w:rsidRPr="00EA691A">
        <w:rPr>
          <w:rFonts w:ascii="Times New Roman" w:hAnsi="Times New Roman"/>
          <w:bCs/>
          <w:iCs/>
          <w:color w:val="000000" w:themeColor="text1"/>
          <w:sz w:val="24"/>
          <w:szCs w:val="24"/>
          <w:lang w:val="bg-BG"/>
        </w:rPr>
        <w:t>“Микре”.</w:t>
      </w:r>
    </w:p>
    <w:p w14:paraId="3D8B564C" w14:textId="77777777" w:rsidR="00803CC0" w:rsidRPr="00EA691A" w:rsidRDefault="00803CC0" w:rsidP="00803CC0">
      <w:pPr>
        <w:ind w:firstLine="567"/>
        <w:jc w:val="both"/>
        <w:rPr>
          <w:rFonts w:ascii="Times New Roman" w:hAnsi="Times New Roman"/>
          <w:color w:val="000000" w:themeColor="text1"/>
          <w:sz w:val="24"/>
          <w:szCs w:val="24"/>
          <w:lang w:val="bg-BG"/>
        </w:rPr>
      </w:pPr>
    </w:p>
    <w:p w14:paraId="257A7F59" w14:textId="77777777" w:rsidR="00803CC0" w:rsidRPr="00EA691A" w:rsidRDefault="00803CC0" w:rsidP="00803CC0">
      <w:pPr>
        <w:tabs>
          <w:tab w:val="num" w:pos="709"/>
        </w:tabs>
        <w:ind w:firstLine="567"/>
        <w:jc w:val="both"/>
        <w:rPr>
          <w:rFonts w:ascii="Times New Roman" w:hAnsi="Times New Roman"/>
          <w:color w:val="000000" w:themeColor="text1"/>
          <w:sz w:val="24"/>
          <w:szCs w:val="24"/>
          <w:lang w:val="bg-BG" w:eastAsia="bg-BG"/>
        </w:rPr>
      </w:pPr>
      <w:r w:rsidRPr="00EA691A">
        <w:rPr>
          <w:rFonts w:ascii="Times New Roman" w:hAnsi="Times New Roman"/>
          <w:b/>
          <w:color w:val="000000" w:themeColor="text1"/>
          <w:sz w:val="24"/>
          <w:szCs w:val="24"/>
          <w:lang w:val="bg-BG" w:eastAsia="bg-BG"/>
        </w:rPr>
        <w:t>6</w:t>
      </w:r>
      <w:r w:rsidRPr="00EA691A">
        <w:rPr>
          <w:rFonts w:ascii="Times New Roman" w:hAnsi="Times New Roman"/>
          <w:b/>
          <w:color w:val="000000" w:themeColor="text1"/>
          <w:sz w:val="24"/>
          <w:szCs w:val="24"/>
          <w:lang w:eastAsia="bg-BG"/>
        </w:rPr>
        <w:t>.</w:t>
      </w:r>
      <w:r w:rsidRPr="00EA691A">
        <w:rPr>
          <w:rFonts w:ascii="Times New Roman" w:hAnsi="Times New Roman"/>
          <w:color w:val="000000" w:themeColor="text1"/>
          <w:sz w:val="24"/>
          <w:szCs w:val="24"/>
          <w:lang w:eastAsia="bg-BG"/>
        </w:rPr>
        <w:t xml:space="preserve"> С цел минимизиране на въздействията върху предмета и целите на опазване на защит</w:t>
      </w:r>
      <w:r w:rsidRPr="00EA691A">
        <w:rPr>
          <w:rFonts w:ascii="Times New Roman" w:hAnsi="Times New Roman"/>
          <w:color w:val="000000" w:themeColor="text1"/>
          <w:sz w:val="24"/>
          <w:szCs w:val="24"/>
          <w:lang w:val="bg-BG" w:eastAsia="bg-BG"/>
        </w:rPr>
        <w:t>е</w:t>
      </w:r>
      <w:r w:rsidRPr="00EA691A">
        <w:rPr>
          <w:rFonts w:ascii="Times New Roman" w:hAnsi="Times New Roman"/>
          <w:color w:val="000000" w:themeColor="text1"/>
          <w:sz w:val="24"/>
          <w:szCs w:val="24"/>
          <w:lang w:eastAsia="bg-BG"/>
        </w:rPr>
        <w:t xml:space="preserve">ните </w:t>
      </w:r>
      <w:r w:rsidRPr="00EA691A">
        <w:rPr>
          <w:rFonts w:ascii="Times New Roman" w:hAnsi="Times New Roman"/>
          <w:color w:val="000000" w:themeColor="text1"/>
          <w:sz w:val="24"/>
          <w:szCs w:val="24"/>
          <w:lang w:val="bg-BG" w:eastAsia="bg-BG"/>
        </w:rPr>
        <w:t>зони</w:t>
      </w:r>
      <w:r w:rsidRPr="00EA691A">
        <w:rPr>
          <w:rFonts w:ascii="Times New Roman" w:hAnsi="Times New Roman"/>
          <w:color w:val="000000" w:themeColor="text1"/>
          <w:sz w:val="24"/>
          <w:szCs w:val="24"/>
          <w:lang w:eastAsia="bg-BG"/>
        </w:rPr>
        <w:t xml:space="preserve">, реализацията на дейностите, заложени в </w:t>
      </w:r>
      <w:r w:rsidRPr="00EA691A">
        <w:rPr>
          <w:rFonts w:ascii="Times New Roman" w:hAnsi="Times New Roman"/>
          <w:color w:val="000000" w:themeColor="text1"/>
          <w:sz w:val="24"/>
          <w:szCs w:val="24"/>
          <w:lang w:val="bg-BG"/>
        </w:rPr>
        <w:t>Горскостопанската програма</w:t>
      </w:r>
      <w:r w:rsidRPr="00EA691A">
        <w:rPr>
          <w:rFonts w:ascii="Times New Roman" w:hAnsi="Times New Roman"/>
          <w:color w:val="000000" w:themeColor="text1"/>
          <w:sz w:val="24"/>
          <w:szCs w:val="24"/>
          <w:lang w:eastAsia="bg-BG"/>
        </w:rPr>
        <w:t>, се съгласува при спазване на следните</w:t>
      </w:r>
    </w:p>
    <w:p w14:paraId="677435B9" w14:textId="77777777" w:rsidR="00895A26" w:rsidRPr="00EA691A" w:rsidRDefault="00895A26" w:rsidP="00803CC0">
      <w:pPr>
        <w:tabs>
          <w:tab w:val="num" w:pos="709"/>
        </w:tabs>
        <w:ind w:firstLine="567"/>
        <w:jc w:val="both"/>
        <w:rPr>
          <w:rFonts w:ascii="Times New Roman" w:hAnsi="Times New Roman"/>
          <w:color w:val="000000" w:themeColor="text1"/>
          <w:sz w:val="24"/>
          <w:szCs w:val="24"/>
          <w:lang w:val="bg-BG" w:eastAsia="bg-BG"/>
        </w:rPr>
      </w:pPr>
    </w:p>
    <w:p w14:paraId="703DE37B" w14:textId="77777777" w:rsidR="00803CC0" w:rsidRPr="00EA691A" w:rsidRDefault="00803CC0" w:rsidP="00803CC0">
      <w:pPr>
        <w:tabs>
          <w:tab w:val="num" w:pos="709"/>
        </w:tabs>
        <w:ind w:firstLine="567"/>
        <w:jc w:val="center"/>
        <w:rPr>
          <w:rFonts w:ascii="Times New Roman" w:hAnsi="Times New Roman"/>
          <w:b/>
          <w:color w:val="000000" w:themeColor="text1"/>
          <w:sz w:val="24"/>
          <w:szCs w:val="24"/>
          <w:lang w:val="bg-BG" w:eastAsia="bg-BG"/>
        </w:rPr>
      </w:pPr>
      <w:r w:rsidRPr="00EA691A">
        <w:rPr>
          <w:rFonts w:ascii="Times New Roman" w:hAnsi="Times New Roman"/>
          <w:b/>
          <w:color w:val="000000" w:themeColor="text1"/>
          <w:sz w:val="24"/>
          <w:szCs w:val="24"/>
          <w:lang w:val="bg-BG" w:eastAsia="bg-BG"/>
        </w:rPr>
        <w:t>УСЛОВИЯ</w:t>
      </w:r>
      <w:r w:rsidRPr="00EA691A">
        <w:rPr>
          <w:rFonts w:ascii="Times New Roman" w:hAnsi="Times New Roman"/>
          <w:b/>
          <w:color w:val="000000" w:themeColor="text1"/>
          <w:sz w:val="24"/>
          <w:szCs w:val="24"/>
          <w:lang w:eastAsia="bg-BG"/>
        </w:rPr>
        <w:t>:</w:t>
      </w:r>
    </w:p>
    <w:p w14:paraId="114CC765" w14:textId="77777777" w:rsidR="00803CC0" w:rsidRPr="00EA691A" w:rsidRDefault="00803CC0" w:rsidP="00803CC0">
      <w:pPr>
        <w:tabs>
          <w:tab w:val="num" w:pos="709"/>
        </w:tabs>
        <w:ind w:firstLine="567"/>
        <w:jc w:val="center"/>
        <w:rPr>
          <w:rFonts w:ascii="Times New Roman" w:hAnsi="Times New Roman"/>
          <w:b/>
          <w:color w:val="000000" w:themeColor="text1"/>
          <w:sz w:val="24"/>
          <w:szCs w:val="24"/>
          <w:lang w:val="bg-BG" w:eastAsia="bg-BG"/>
        </w:rPr>
      </w:pPr>
    </w:p>
    <w:p w14:paraId="498A1BC6" w14:textId="77777777" w:rsidR="0090313C" w:rsidRDefault="0090313C" w:rsidP="00803CC0">
      <w:pPr>
        <w:overflowPunct/>
        <w:autoSpaceDE/>
        <w:autoSpaceDN/>
        <w:adjustRightInd/>
        <w:ind w:firstLine="567"/>
        <w:jc w:val="both"/>
        <w:textAlignment w:val="auto"/>
        <w:rPr>
          <w:rFonts w:ascii="Times New Roman" w:hAnsi="Times New Roman"/>
          <w:b/>
          <w:color w:val="FF0000"/>
          <w:sz w:val="24"/>
          <w:szCs w:val="24"/>
          <w:lang w:val="bg-BG" w:eastAsia="bg-BG"/>
        </w:rPr>
      </w:pPr>
    </w:p>
    <w:p w14:paraId="5258499B" w14:textId="77777777" w:rsidR="00803CC0" w:rsidRPr="00EA691A" w:rsidRDefault="00803CC0" w:rsidP="00803CC0">
      <w:pPr>
        <w:overflowPunct/>
        <w:autoSpaceDE/>
        <w:autoSpaceDN/>
        <w:adjustRightInd/>
        <w:ind w:firstLine="567"/>
        <w:jc w:val="both"/>
        <w:textAlignment w:val="auto"/>
        <w:rPr>
          <w:rFonts w:ascii="Times New Roman" w:hAnsi="Times New Roman"/>
          <w:bCs/>
          <w:color w:val="000000" w:themeColor="text1"/>
          <w:sz w:val="24"/>
          <w:szCs w:val="24"/>
          <w:lang w:val="bg-BG"/>
        </w:rPr>
      </w:pPr>
      <w:r w:rsidRPr="00EA691A">
        <w:rPr>
          <w:rFonts w:ascii="Times New Roman" w:hAnsi="Times New Roman"/>
          <w:bCs/>
          <w:color w:val="000000" w:themeColor="text1"/>
          <w:sz w:val="24"/>
          <w:szCs w:val="24"/>
          <w:lang w:val="bg-BG"/>
        </w:rPr>
        <w:t>6.1. Да не се превишава ползването, предвидено в Горскостопанската програма</w:t>
      </w:r>
      <w:r w:rsidR="00EA691A" w:rsidRPr="00EA691A">
        <w:rPr>
          <w:rFonts w:ascii="Times New Roman" w:hAnsi="Times New Roman"/>
          <w:bCs/>
          <w:color w:val="000000" w:themeColor="text1"/>
          <w:sz w:val="24"/>
          <w:szCs w:val="24"/>
          <w:lang w:val="bg-BG"/>
        </w:rPr>
        <w:t xml:space="preserve"> за </w:t>
      </w:r>
      <w:r w:rsidR="00EA691A" w:rsidRPr="00EA691A">
        <w:rPr>
          <w:rFonts w:ascii="Times New Roman" w:hAnsi="Times New Roman"/>
          <w:noProof/>
          <w:color w:val="000000" w:themeColor="text1"/>
          <w:sz w:val="24"/>
          <w:szCs w:val="24"/>
          <w:lang w:eastAsia="bg-BG"/>
        </w:rPr>
        <w:t>ПИ №20300.300.21</w:t>
      </w:r>
      <w:r w:rsidR="00EA691A" w:rsidRPr="00EA691A">
        <w:rPr>
          <w:rFonts w:ascii="Times New Roman" w:hAnsi="Times New Roman"/>
          <w:noProof/>
          <w:color w:val="000000" w:themeColor="text1"/>
          <w:sz w:val="24"/>
          <w:szCs w:val="24"/>
          <w:lang w:val="bg-BG" w:eastAsia="bg-BG"/>
        </w:rPr>
        <w:t xml:space="preserve">, земл. </w:t>
      </w:r>
      <w:r w:rsidR="00EA691A" w:rsidRPr="00EA691A">
        <w:rPr>
          <w:rFonts w:ascii="Times New Roman" w:hAnsi="Times New Roman"/>
          <w:noProof/>
          <w:color w:val="000000" w:themeColor="text1"/>
          <w:sz w:val="24"/>
          <w:szCs w:val="24"/>
          <w:lang w:eastAsia="bg-BG"/>
        </w:rPr>
        <w:t>с. Дебнево</w:t>
      </w:r>
      <w:r w:rsidRPr="00EA691A">
        <w:rPr>
          <w:rFonts w:ascii="Times New Roman" w:hAnsi="Times New Roman"/>
          <w:color w:val="000000" w:themeColor="text1"/>
          <w:sz w:val="24"/>
          <w:szCs w:val="24"/>
          <w:lang w:val="bg-BG"/>
        </w:rPr>
        <w:t>.</w:t>
      </w:r>
    </w:p>
    <w:p w14:paraId="200C8E83" w14:textId="77777777" w:rsidR="00803CC0" w:rsidRPr="00EA691A" w:rsidRDefault="00803CC0" w:rsidP="00803CC0">
      <w:pPr>
        <w:overflowPunct/>
        <w:autoSpaceDE/>
        <w:autoSpaceDN/>
        <w:adjustRightInd/>
        <w:ind w:firstLine="567"/>
        <w:jc w:val="both"/>
        <w:textAlignment w:val="auto"/>
        <w:rPr>
          <w:rFonts w:ascii="Times New Roman" w:hAnsi="Times New Roman"/>
          <w:bCs/>
          <w:color w:val="000000" w:themeColor="text1"/>
          <w:sz w:val="24"/>
          <w:szCs w:val="24"/>
          <w:lang w:val="bg-BG"/>
        </w:rPr>
      </w:pPr>
      <w:r w:rsidRPr="00EA691A">
        <w:rPr>
          <w:rFonts w:ascii="Times New Roman" w:hAnsi="Times New Roman"/>
          <w:bCs/>
          <w:color w:val="000000" w:themeColor="text1"/>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1CC3EAD8" w14:textId="77777777" w:rsidR="00803CC0" w:rsidRPr="00EA691A" w:rsidRDefault="00803CC0" w:rsidP="00803CC0">
      <w:pPr>
        <w:tabs>
          <w:tab w:val="left" w:pos="851"/>
        </w:tabs>
        <w:overflowPunct/>
        <w:autoSpaceDE/>
        <w:autoSpaceDN/>
        <w:adjustRightInd/>
        <w:ind w:firstLine="567"/>
        <w:jc w:val="both"/>
        <w:textAlignment w:val="auto"/>
        <w:rPr>
          <w:rFonts w:ascii="Times New Roman" w:hAnsi="Times New Roman"/>
          <w:bCs/>
          <w:color w:val="000000" w:themeColor="text1"/>
          <w:sz w:val="24"/>
          <w:szCs w:val="24"/>
          <w:lang w:val="bg-BG"/>
        </w:rPr>
      </w:pPr>
      <w:r w:rsidRPr="00EA691A">
        <w:rPr>
          <w:rFonts w:ascii="Times New Roman" w:hAnsi="Times New Roman"/>
          <w:bCs/>
          <w:color w:val="000000" w:themeColor="text1"/>
          <w:sz w:val="24"/>
          <w:szCs w:val="24"/>
          <w:lang w:val="bg-BG"/>
        </w:rPr>
        <w:t>6.3. Да се оставят единични хралупести дървета при наличие на такива, като подходящи местообитания за прилепи</w:t>
      </w:r>
      <w:r w:rsidR="004C253A" w:rsidRPr="00EA691A">
        <w:rPr>
          <w:rFonts w:ascii="Times New Roman" w:hAnsi="Times New Roman"/>
          <w:bCs/>
          <w:color w:val="000000" w:themeColor="text1"/>
          <w:sz w:val="24"/>
          <w:szCs w:val="24"/>
          <w:lang w:val="bg-BG"/>
        </w:rPr>
        <w:t xml:space="preserve"> </w:t>
      </w:r>
      <w:r w:rsidR="00EA691A" w:rsidRPr="00EA691A">
        <w:rPr>
          <w:rFonts w:ascii="Times New Roman" w:hAnsi="Times New Roman"/>
          <w:bCs/>
          <w:color w:val="000000" w:themeColor="text1"/>
          <w:sz w:val="24"/>
          <w:szCs w:val="24"/>
          <w:lang w:val="bg-BG"/>
        </w:rPr>
        <w:t xml:space="preserve">в </w:t>
      </w:r>
      <w:r w:rsidR="00EA691A" w:rsidRPr="00EA691A">
        <w:rPr>
          <w:rFonts w:ascii="Times New Roman" w:hAnsi="Times New Roman"/>
          <w:noProof/>
          <w:color w:val="000000" w:themeColor="text1"/>
          <w:sz w:val="24"/>
          <w:szCs w:val="24"/>
          <w:lang w:eastAsia="bg-BG"/>
        </w:rPr>
        <w:t>ПИ №20300.300.21</w:t>
      </w:r>
      <w:r w:rsidR="00EA691A" w:rsidRPr="00EA691A">
        <w:rPr>
          <w:rFonts w:ascii="Times New Roman" w:hAnsi="Times New Roman"/>
          <w:noProof/>
          <w:color w:val="000000" w:themeColor="text1"/>
          <w:sz w:val="24"/>
          <w:szCs w:val="24"/>
          <w:lang w:val="bg-BG" w:eastAsia="bg-BG"/>
        </w:rPr>
        <w:t xml:space="preserve">, земл. </w:t>
      </w:r>
      <w:r w:rsidR="00EA691A" w:rsidRPr="00EA691A">
        <w:rPr>
          <w:rFonts w:ascii="Times New Roman" w:hAnsi="Times New Roman"/>
          <w:noProof/>
          <w:color w:val="000000" w:themeColor="text1"/>
          <w:sz w:val="24"/>
          <w:szCs w:val="24"/>
          <w:lang w:eastAsia="bg-BG"/>
        </w:rPr>
        <w:t>с. Дебнево</w:t>
      </w:r>
      <w:r w:rsidRPr="00EA691A">
        <w:rPr>
          <w:rFonts w:ascii="Times New Roman" w:hAnsi="Times New Roman"/>
          <w:bCs/>
          <w:color w:val="000000" w:themeColor="text1"/>
          <w:sz w:val="24"/>
          <w:szCs w:val="24"/>
          <w:lang w:val="bg-BG"/>
        </w:rPr>
        <w:t>.</w:t>
      </w:r>
    </w:p>
    <w:p w14:paraId="23151D3D" w14:textId="77777777" w:rsidR="00803CC0" w:rsidRPr="00EA691A" w:rsidRDefault="00803CC0" w:rsidP="00803CC0">
      <w:pPr>
        <w:tabs>
          <w:tab w:val="left" w:pos="851"/>
        </w:tabs>
        <w:overflowPunct/>
        <w:autoSpaceDE/>
        <w:autoSpaceDN/>
        <w:adjustRightInd/>
        <w:ind w:firstLine="567"/>
        <w:jc w:val="both"/>
        <w:textAlignment w:val="auto"/>
        <w:rPr>
          <w:rFonts w:ascii="Times New Roman" w:hAnsi="Times New Roman"/>
          <w:bCs/>
          <w:color w:val="000000" w:themeColor="text1"/>
          <w:sz w:val="24"/>
          <w:szCs w:val="24"/>
          <w:lang w:val="bg-BG"/>
        </w:rPr>
      </w:pPr>
      <w:r w:rsidRPr="00EA691A">
        <w:rPr>
          <w:rFonts w:ascii="Times New Roman" w:hAnsi="Times New Roman"/>
          <w:bCs/>
          <w:color w:val="000000" w:themeColor="text1"/>
          <w:sz w:val="24"/>
          <w:szCs w:val="24"/>
          <w:lang w:val="bg-BG"/>
        </w:rPr>
        <w:lastRenderedPageBreak/>
        <w:t>6.4. Да се оставя съхнеща и загниваща дървесина, като подходящо местообитание за видовете безгръбначни</w:t>
      </w:r>
      <w:r w:rsidR="00EA691A" w:rsidRPr="00EA691A">
        <w:rPr>
          <w:rFonts w:ascii="Times New Roman" w:hAnsi="Times New Roman"/>
          <w:noProof/>
          <w:color w:val="000000" w:themeColor="text1"/>
          <w:sz w:val="24"/>
          <w:szCs w:val="24"/>
          <w:lang w:eastAsia="bg-BG"/>
        </w:rPr>
        <w:t xml:space="preserve"> </w:t>
      </w:r>
      <w:r w:rsidR="00EA691A" w:rsidRPr="00EA691A">
        <w:rPr>
          <w:rFonts w:ascii="Times New Roman" w:hAnsi="Times New Roman"/>
          <w:noProof/>
          <w:color w:val="000000" w:themeColor="text1"/>
          <w:sz w:val="24"/>
          <w:szCs w:val="24"/>
          <w:lang w:val="bg-BG" w:eastAsia="bg-BG"/>
        </w:rPr>
        <w:t xml:space="preserve">в </w:t>
      </w:r>
      <w:r w:rsidR="00EA691A" w:rsidRPr="00EA691A">
        <w:rPr>
          <w:rFonts w:ascii="Times New Roman" w:hAnsi="Times New Roman"/>
          <w:noProof/>
          <w:color w:val="000000" w:themeColor="text1"/>
          <w:sz w:val="24"/>
          <w:szCs w:val="24"/>
          <w:lang w:eastAsia="bg-BG"/>
        </w:rPr>
        <w:t>ПИ №20300.300.21</w:t>
      </w:r>
      <w:r w:rsidR="00EA691A" w:rsidRPr="00EA691A">
        <w:rPr>
          <w:rFonts w:ascii="Times New Roman" w:hAnsi="Times New Roman"/>
          <w:noProof/>
          <w:color w:val="000000" w:themeColor="text1"/>
          <w:sz w:val="24"/>
          <w:szCs w:val="24"/>
          <w:lang w:val="bg-BG" w:eastAsia="bg-BG"/>
        </w:rPr>
        <w:t xml:space="preserve">, земл. </w:t>
      </w:r>
      <w:r w:rsidR="00EA691A" w:rsidRPr="00EA691A">
        <w:rPr>
          <w:rFonts w:ascii="Times New Roman" w:hAnsi="Times New Roman"/>
          <w:noProof/>
          <w:color w:val="000000" w:themeColor="text1"/>
          <w:sz w:val="24"/>
          <w:szCs w:val="24"/>
          <w:lang w:eastAsia="bg-BG"/>
        </w:rPr>
        <w:t>с. Дебнево</w:t>
      </w:r>
      <w:r w:rsidRPr="00EA691A">
        <w:rPr>
          <w:rFonts w:ascii="Times New Roman" w:hAnsi="Times New Roman"/>
          <w:bCs/>
          <w:color w:val="000000" w:themeColor="text1"/>
          <w:sz w:val="24"/>
          <w:szCs w:val="24"/>
          <w:lang w:val="bg-BG"/>
        </w:rPr>
        <w:t>.</w:t>
      </w:r>
    </w:p>
    <w:p w14:paraId="7C0F6C8C" w14:textId="77777777" w:rsidR="00803CC0" w:rsidRPr="00EA691A" w:rsidRDefault="00803CC0" w:rsidP="00803CC0">
      <w:pPr>
        <w:tabs>
          <w:tab w:val="left" w:pos="851"/>
        </w:tabs>
        <w:overflowPunct/>
        <w:autoSpaceDE/>
        <w:autoSpaceDN/>
        <w:adjustRightInd/>
        <w:ind w:firstLine="567"/>
        <w:jc w:val="both"/>
        <w:textAlignment w:val="auto"/>
        <w:rPr>
          <w:rFonts w:ascii="Times New Roman" w:hAnsi="Times New Roman"/>
          <w:bCs/>
          <w:color w:val="000000" w:themeColor="text1"/>
          <w:sz w:val="24"/>
          <w:szCs w:val="24"/>
          <w:lang w:val="bg-BG"/>
        </w:rPr>
      </w:pPr>
      <w:r w:rsidRPr="00EA691A">
        <w:rPr>
          <w:rFonts w:ascii="Times New Roman" w:hAnsi="Times New Roman"/>
          <w:bCs/>
          <w:color w:val="000000" w:themeColor="text1"/>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76C42A52" w14:textId="77777777" w:rsidR="00895A26" w:rsidRPr="00EA691A" w:rsidRDefault="00895A26" w:rsidP="00803CC0">
      <w:pPr>
        <w:tabs>
          <w:tab w:val="left" w:pos="851"/>
        </w:tabs>
        <w:overflowPunct/>
        <w:autoSpaceDE/>
        <w:autoSpaceDN/>
        <w:adjustRightInd/>
        <w:ind w:firstLine="567"/>
        <w:jc w:val="both"/>
        <w:textAlignment w:val="auto"/>
        <w:rPr>
          <w:rFonts w:ascii="Times New Roman" w:hAnsi="Times New Roman"/>
          <w:iCs/>
          <w:color w:val="000000" w:themeColor="text1"/>
          <w:sz w:val="24"/>
          <w:szCs w:val="24"/>
          <w:lang w:val="bg-BG"/>
        </w:rPr>
      </w:pPr>
    </w:p>
    <w:p w14:paraId="5E98888B" w14:textId="77777777" w:rsidR="00B52388" w:rsidRPr="00EA691A" w:rsidRDefault="00B52388" w:rsidP="00803CC0">
      <w:pPr>
        <w:tabs>
          <w:tab w:val="left" w:pos="851"/>
        </w:tabs>
        <w:overflowPunct/>
        <w:autoSpaceDE/>
        <w:autoSpaceDN/>
        <w:adjustRightInd/>
        <w:ind w:firstLine="567"/>
        <w:jc w:val="both"/>
        <w:textAlignment w:val="auto"/>
        <w:rPr>
          <w:rFonts w:ascii="Times New Roman" w:hAnsi="Times New Roman"/>
          <w:iCs/>
          <w:color w:val="000000" w:themeColor="text1"/>
          <w:sz w:val="24"/>
          <w:szCs w:val="24"/>
          <w:lang w:val="bg-BG"/>
        </w:rPr>
      </w:pPr>
    </w:p>
    <w:p w14:paraId="1CBB26F9" w14:textId="77777777" w:rsidR="00803CC0" w:rsidRPr="00EA691A" w:rsidRDefault="00803CC0" w:rsidP="00803CC0">
      <w:pPr>
        <w:tabs>
          <w:tab w:val="num" w:pos="720"/>
        </w:tabs>
        <w:ind w:firstLine="567"/>
        <w:jc w:val="both"/>
        <w:rPr>
          <w:rFonts w:ascii="Times New Roman" w:hAnsi="Times New Roman"/>
          <w:i/>
          <w:color w:val="000000" w:themeColor="text1"/>
          <w:sz w:val="24"/>
          <w:szCs w:val="24"/>
          <w:lang w:eastAsia="bg-BG"/>
        </w:rPr>
      </w:pPr>
      <w:r w:rsidRPr="00EA691A">
        <w:rPr>
          <w:rFonts w:ascii="Times New Roman" w:hAnsi="Times New Roman"/>
          <w:i/>
          <w:color w:val="000000" w:themeColor="text1"/>
          <w:sz w:val="24"/>
          <w:szCs w:val="24"/>
          <w:lang w:eastAsia="bg-BG"/>
        </w:rPr>
        <w:t>При всички случаи на промяна в данните, посочени в уведомлението по чл. 10 от Наредбата за ОС, или на някои от обстоятелствата, при които е издадено решението, възложителят, съответно новият възложител, е длъжен да уведоми компетентния орган за промените в 14-дневен срок от настъпването им.</w:t>
      </w:r>
    </w:p>
    <w:p w14:paraId="52D2D634" w14:textId="77777777" w:rsidR="00803CC0" w:rsidRPr="00EA691A" w:rsidRDefault="00803CC0" w:rsidP="00803CC0">
      <w:pPr>
        <w:tabs>
          <w:tab w:val="num" w:pos="720"/>
        </w:tabs>
        <w:ind w:firstLine="567"/>
        <w:jc w:val="both"/>
        <w:rPr>
          <w:rFonts w:ascii="Times New Roman" w:hAnsi="Times New Roman"/>
          <w:i/>
          <w:color w:val="000000" w:themeColor="text1"/>
          <w:sz w:val="24"/>
          <w:szCs w:val="24"/>
          <w:lang w:eastAsia="bg-BG"/>
        </w:rPr>
      </w:pPr>
      <w:r w:rsidRPr="00EA691A">
        <w:rPr>
          <w:rFonts w:ascii="Times New Roman" w:hAnsi="Times New Roman"/>
          <w:i/>
          <w:color w:val="000000" w:themeColor="text1"/>
          <w:sz w:val="24"/>
          <w:szCs w:val="24"/>
          <w:lang w:eastAsia="bg-BG"/>
        </w:rPr>
        <w:t>Съгласно разпоредбата на чл. 31, ал. 24 от ЗБР, решението губи правно действие, ако в срок от 5 години от датата на издаването му не са започнали действия по осъществяване на проекта.</w:t>
      </w:r>
    </w:p>
    <w:p w14:paraId="7D70681F" w14:textId="77777777" w:rsidR="00803CC0" w:rsidRPr="00EA691A" w:rsidRDefault="00803CC0" w:rsidP="00803CC0">
      <w:pPr>
        <w:tabs>
          <w:tab w:val="num" w:pos="1260"/>
        </w:tabs>
        <w:ind w:firstLine="567"/>
        <w:jc w:val="both"/>
        <w:rPr>
          <w:rFonts w:ascii="Times New Roman" w:hAnsi="Times New Roman"/>
          <w:i/>
          <w:color w:val="000000" w:themeColor="text1"/>
          <w:sz w:val="24"/>
          <w:szCs w:val="24"/>
          <w:lang w:eastAsia="bg-BG"/>
        </w:rPr>
      </w:pPr>
      <w:r w:rsidRPr="00EA691A">
        <w:rPr>
          <w:rFonts w:ascii="Times New Roman" w:hAnsi="Times New Roman"/>
          <w:i/>
          <w:color w:val="000000" w:themeColor="text1"/>
          <w:sz w:val="24"/>
          <w:szCs w:val="24"/>
          <w:lang w:eastAsia="bg-BG"/>
        </w:rPr>
        <w:t>При констатиране на неизпълнение на условията, посочени в настоящото решение, виновните лица носят административнонаказателна отговорност по чл. 128 б от ЗБР.</w:t>
      </w:r>
    </w:p>
    <w:p w14:paraId="5C57684B" w14:textId="77777777" w:rsidR="00803CC0" w:rsidRPr="00EA691A" w:rsidRDefault="00803CC0" w:rsidP="00803CC0">
      <w:pPr>
        <w:tabs>
          <w:tab w:val="num" w:pos="720"/>
        </w:tabs>
        <w:ind w:firstLine="567"/>
        <w:jc w:val="both"/>
        <w:rPr>
          <w:rFonts w:ascii="Times New Roman" w:hAnsi="Times New Roman"/>
          <w:i/>
          <w:color w:val="000000" w:themeColor="text1"/>
          <w:sz w:val="24"/>
          <w:szCs w:val="24"/>
          <w:lang w:val="bg-BG" w:eastAsia="bg-BG"/>
        </w:rPr>
      </w:pPr>
      <w:r w:rsidRPr="00EA691A">
        <w:rPr>
          <w:rFonts w:ascii="Times New Roman" w:hAnsi="Times New Roman"/>
          <w:i/>
          <w:color w:val="000000" w:themeColor="text1"/>
          <w:sz w:val="24"/>
          <w:szCs w:val="24"/>
          <w:lang w:eastAsia="bg-BG"/>
        </w:rPr>
        <w:t xml:space="preserve">Решението може да бъде обжалвано в 14-дневен срок от съобщаването му пред Министъра на околната среда и водите или пред Административен съд </w:t>
      </w:r>
      <w:r w:rsidR="00895A26" w:rsidRPr="00EA691A">
        <w:rPr>
          <w:rFonts w:ascii="Times New Roman" w:hAnsi="Times New Roman"/>
          <w:i/>
          <w:color w:val="000000" w:themeColor="text1"/>
          <w:sz w:val="24"/>
          <w:szCs w:val="24"/>
          <w:lang w:val="bg-BG" w:eastAsia="bg-BG"/>
        </w:rPr>
        <w:t>гр</w:t>
      </w:r>
      <w:r w:rsidR="00EA691A" w:rsidRPr="00EA691A">
        <w:rPr>
          <w:rFonts w:ascii="Times New Roman" w:hAnsi="Times New Roman"/>
          <w:i/>
          <w:color w:val="000000" w:themeColor="text1"/>
          <w:sz w:val="24"/>
          <w:szCs w:val="24"/>
          <w:lang w:val="bg-BG" w:eastAsia="bg-BG"/>
        </w:rPr>
        <w:t>. Ловеч</w:t>
      </w:r>
      <w:r w:rsidRPr="00EA691A">
        <w:rPr>
          <w:rFonts w:ascii="Times New Roman" w:hAnsi="Times New Roman"/>
          <w:i/>
          <w:color w:val="000000" w:themeColor="text1"/>
          <w:sz w:val="24"/>
          <w:szCs w:val="24"/>
          <w:lang w:val="bg-BG" w:eastAsia="bg-BG"/>
        </w:rPr>
        <w:t xml:space="preserve"> </w:t>
      </w:r>
      <w:r w:rsidRPr="00EA691A">
        <w:rPr>
          <w:rFonts w:ascii="Times New Roman" w:hAnsi="Times New Roman"/>
          <w:i/>
          <w:color w:val="000000" w:themeColor="text1"/>
          <w:sz w:val="24"/>
          <w:szCs w:val="24"/>
          <w:lang w:eastAsia="bg-BG"/>
        </w:rPr>
        <w:t>по реда на Административнопроцесуалния кодекс.</w:t>
      </w:r>
    </w:p>
    <w:p w14:paraId="2048E8FA" w14:textId="77777777" w:rsidR="004C253A" w:rsidRPr="00EA691A" w:rsidRDefault="004C253A" w:rsidP="00803CC0">
      <w:pPr>
        <w:tabs>
          <w:tab w:val="num" w:pos="720"/>
        </w:tabs>
        <w:ind w:firstLine="567"/>
        <w:jc w:val="both"/>
        <w:rPr>
          <w:rFonts w:ascii="Times New Roman" w:hAnsi="Times New Roman"/>
          <w:i/>
          <w:color w:val="000000" w:themeColor="text1"/>
          <w:sz w:val="24"/>
          <w:szCs w:val="24"/>
          <w:lang w:val="bg-BG" w:eastAsia="bg-BG"/>
        </w:rPr>
      </w:pPr>
    </w:p>
    <w:p w14:paraId="281E8F98" w14:textId="77777777" w:rsidR="00135EE9" w:rsidRPr="00EA691A" w:rsidRDefault="00135EE9" w:rsidP="00803CC0">
      <w:pPr>
        <w:tabs>
          <w:tab w:val="num" w:pos="720"/>
        </w:tabs>
        <w:ind w:firstLine="567"/>
        <w:jc w:val="both"/>
        <w:rPr>
          <w:rFonts w:ascii="Times New Roman" w:hAnsi="Times New Roman"/>
          <w:i/>
          <w:color w:val="000000" w:themeColor="text1"/>
          <w:sz w:val="24"/>
          <w:szCs w:val="24"/>
          <w:lang w:val="bg-BG" w:eastAsia="bg-BG"/>
        </w:rPr>
      </w:pPr>
    </w:p>
    <w:p w14:paraId="37778CB7" w14:textId="77777777" w:rsidR="004C253A" w:rsidRPr="00EA691A" w:rsidRDefault="004C253A" w:rsidP="00803CC0">
      <w:pPr>
        <w:tabs>
          <w:tab w:val="num" w:pos="720"/>
        </w:tabs>
        <w:ind w:firstLine="567"/>
        <w:jc w:val="both"/>
        <w:rPr>
          <w:rFonts w:ascii="Times New Roman" w:hAnsi="Times New Roman"/>
          <w:i/>
          <w:color w:val="000000" w:themeColor="text1"/>
          <w:sz w:val="24"/>
          <w:szCs w:val="24"/>
          <w:lang w:val="bg-BG" w:eastAsia="bg-BG"/>
        </w:rPr>
      </w:pPr>
    </w:p>
    <w:p w14:paraId="005E21CD" w14:textId="77777777" w:rsidR="004C253A" w:rsidRPr="00EA691A" w:rsidRDefault="004C253A" w:rsidP="00803CC0">
      <w:pPr>
        <w:tabs>
          <w:tab w:val="num" w:pos="720"/>
        </w:tabs>
        <w:ind w:firstLine="567"/>
        <w:jc w:val="both"/>
        <w:rPr>
          <w:rFonts w:ascii="Times New Roman" w:hAnsi="Times New Roman"/>
          <w:i/>
          <w:color w:val="000000" w:themeColor="text1"/>
          <w:sz w:val="24"/>
          <w:szCs w:val="24"/>
          <w:lang w:val="bg-BG" w:eastAsia="bg-BG"/>
        </w:rPr>
      </w:pPr>
    </w:p>
    <w:p w14:paraId="3643565E" w14:textId="77777777" w:rsidR="004C253A" w:rsidRPr="00EA691A" w:rsidRDefault="004C253A" w:rsidP="00803CC0">
      <w:pPr>
        <w:tabs>
          <w:tab w:val="num" w:pos="720"/>
        </w:tabs>
        <w:ind w:firstLine="567"/>
        <w:jc w:val="both"/>
        <w:rPr>
          <w:rFonts w:ascii="Times New Roman" w:hAnsi="Times New Roman"/>
          <w:i/>
          <w:color w:val="000000" w:themeColor="text1"/>
          <w:sz w:val="24"/>
          <w:szCs w:val="24"/>
          <w:lang w:val="bg-BG" w:eastAsia="bg-BG"/>
        </w:rPr>
      </w:pPr>
    </w:p>
    <w:p w14:paraId="50552406" w14:textId="77777777" w:rsidR="004C253A" w:rsidRPr="004C253A" w:rsidRDefault="004C253A" w:rsidP="00803CC0">
      <w:pPr>
        <w:tabs>
          <w:tab w:val="num" w:pos="720"/>
        </w:tabs>
        <w:ind w:firstLine="567"/>
        <w:jc w:val="both"/>
        <w:rPr>
          <w:rFonts w:ascii="Times New Roman" w:hAnsi="Times New Roman"/>
          <w:i/>
          <w:sz w:val="24"/>
          <w:szCs w:val="24"/>
          <w:lang w:val="bg-BG" w:eastAsia="bg-BG"/>
        </w:rPr>
      </w:pPr>
    </w:p>
    <w:p w14:paraId="6D53D42B" w14:textId="77777777" w:rsidR="00803CC0" w:rsidRPr="00464DB1" w:rsidRDefault="00F11432" w:rsidP="00803CC0">
      <w:pPr>
        <w:ind w:firstLine="567"/>
        <w:jc w:val="both"/>
        <w:rPr>
          <w:rFonts w:ascii="Times New Roman" w:hAnsi="Times New Roman"/>
          <w:b/>
          <w:bCs/>
          <w:i/>
          <w:sz w:val="24"/>
          <w:szCs w:val="24"/>
          <w:bdr w:val="none" w:sz="0" w:space="0" w:color="auto" w:frame="1"/>
          <w:lang w:val="bg-BG" w:eastAsia="bg-BG"/>
        </w:rPr>
      </w:pPr>
      <w:r>
        <w:rPr>
          <w:i/>
          <w:noProof/>
        </w:rPr>
        <w:pict w14:anchorId="24741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43FF553B" w14:textId="77777777" w:rsidR="002B515A" w:rsidRDefault="002B515A" w:rsidP="002B515A">
      <w:pPr>
        <w:rPr>
          <w:i/>
          <w:noProof/>
        </w:rPr>
      </w:pPr>
    </w:p>
    <w:p w14:paraId="35758995" w14:textId="77777777" w:rsidR="002B515A" w:rsidRPr="000303BA" w:rsidRDefault="002B515A" w:rsidP="002B515A">
      <w:pPr>
        <w:rPr>
          <w:i/>
          <w:noProof/>
        </w:rPr>
      </w:pPr>
    </w:p>
    <w:p w14:paraId="792BE81A" w14:textId="77777777" w:rsidR="002B515A" w:rsidRDefault="002B515A" w:rsidP="002B515A">
      <w:pPr>
        <w:tabs>
          <w:tab w:val="left" w:pos="0"/>
          <w:tab w:val="left" w:pos="709"/>
          <w:tab w:val="left" w:pos="9923"/>
        </w:tabs>
        <w:ind w:right="-141"/>
        <w:jc w:val="both"/>
        <w:rPr>
          <w:rFonts w:ascii="Times New Roman" w:hAnsi="Times New Roman"/>
          <w:i/>
          <w:iCs/>
          <w:lang w:val="bg-BG"/>
        </w:rPr>
      </w:pPr>
    </w:p>
    <w:sectPr w:rsidR="002B515A"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AF4E1" w14:textId="77777777" w:rsidR="00E403D2" w:rsidRDefault="00E403D2">
      <w:r>
        <w:separator/>
      </w:r>
    </w:p>
  </w:endnote>
  <w:endnote w:type="continuationSeparator" w:id="0">
    <w:p w14:paraId="3D567DA6" w14:textId="77777777" w:rsidR="00E403D2" w:rsidRDefault="00E40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B2E09" w14:textId="77777777" w:rsidR="002C160E" w:rsidRPr="008013F1" w:rsidRDefault="00F11432" w:rsidP="00BF273A">
    <w:pPr>
      <w:pStyle w:val="a4"/>
      <w:pBdr>
        <w:top w:val="single" w:sz="4" w:space="10" w:color="auto"/>
      </w:pBdr>
      <w:tabs>
        <w:tab w:val="left" w:pos="7230"/>
        <w:tab w:val="left" w:pos="7655"/>
      </w:tabs>
      <w:ind w:right="357"/>
      <w:jc w:val="center"/>
      <w:rPr>
        <w:rStyle w:val="a8"/>
      </w:rPr>
    </w:pPr>
    <w:r>
      <w:rPr>
        <w:rStyle w:val="a8"/>
      </w:rPr>
      <w:pict w14:anchorId="3030A78D">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74DB0366"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66408">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66408">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AC45" w14:textId="77777777" w:rsidR="004E440C" w:rsidRDefault="00F11432"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FB969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671EFBEE">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2AB3BF97">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048DACFC" w14:textId="77777777" w:rsidR="001D5BBD" w:rsidRDefault="00F11432"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CC9CD6F">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5157A413"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A66408">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A66408">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4A31F1D3"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C2CEB" w14:textId="77777777" w:rsidR="00E403D2" w:rsidRDefault="00E403D2">
      <w:r>
        <w:separator/>
      </w:r>
    </w:p>
  </w:footnote>
  <w:footnote w:type="continuationSeparator" w:id="0">
    <w:p w14:paraId="6F6A6F5D" w14:textId="77777777" w:rsidR="00E403D2" w:rsidRDefault="00E40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8CDB" w14:textId="77777777" w:rsidR="001D5BBD" w:rsidRPr="005B69F7" w:rsidRDefault="00F11432" w:rsidP="00C7759E">
    <w:pPr>
      <w:pStyle w:val="2"/>
      <w:ind w:firstLine="630"/>
      <w:jc w:val="center"/>
      <w:rPr>
        <w:rStyle w:val="a8"/>
        <w:sz w:val="2"/>
        <w:szCs w:val="2"/>
      </w:rPr>
    </w:pPr>
    <w:r>
      <w:rPr>
        <w:rStyle w:val="a8"/>
      </w:rPr>
      <w:pict w14:anchorId="55988A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418B6D3F" w14:textId="77777777" w:rsidR="001D5BBD" w:rsidRPr="001C5FBF" w:rsidRDefault="00F11432"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5808ABF3">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1CEAF2DD"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7C73CE1D"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01B739D5"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6D32474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34921"/>
    <w:multiLevelType w:val="hybridMultilevel"/>
    <w:tmpl w:val="816A20BC"/>
    <w:lvl w:ilvl="0" w:tplc="A0349BC6">
      <w:numFmt w:val="bullet"/>
      <w:lvlText w:val="-"/>
      <w:lvlJc w:val="left"/>
      <w:pPr>
        <w:ind w:left="1317" w:hanging="75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3261E2"/>
    <w:multiLevelType w:val="hybridMultilevel"/>
    <w:tmpl w:val="E684E36A"/>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9D5F3F"/>
    <w:multiLevelType w:val="hybridMultilevel"/>
    <w:tmpl w:val="6A20E00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9"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361AC8"/>
    <w:multiLevelType w:val="hybridMultilevel"/>
    <w:tmpl w:val="33AE1BC8"/>
    <w:lvl w:ilvl="0" w:tplc="0CFA20EA">
      <w:numFmt w:val="bullet"/>
      <w:lvlText w:val="-"/>
      <w:lvlJc w:val="left"/>
      <w:pPr>
        <w:ind w:left="1332" w:hanging="765"/>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4"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498010441">
    <w:abstractNumId w:val="21"/>
  </w:num>
  <w:num w:numId="2" w16cid:durableId="727807312">
    <w:abstractNumId w:val="12"/>
  </w:num>
  <w:num w:numId="3" w16cid:durableId="281232706">
    <w:abstractNumId w:val="1"/>
  </w:num>
  <w:num w:numId="4" w16cid:durableId="1600867983">
    <w:abstractNumId w:val="10"/>
  </w:num>
  <w:num w:numId="5" w16cid:durableId="1694303658">
    <w:abstractNumId w:val="16"/>
  </w:num>
  <w:num w:numId="6" w16cid:durableId="1595433459">
    <w:abstractNumId w:val="19"/>
  </w:num>
  <w:num w:numId="7" w16cid:durableId="1222248375">
    <w:abstractNumId w:val="8"/>
  </w:num>
  <w:num w:numId="8" w16cid:durableId="370811401">
    <w:abstractNumId w:val="17"/>
  </w:num>
  <w:num w:numId="9" w16cid:durableId="824976396">
    <w:abstractNumId w:val="4"/>
  </w:num>
  <w:num w:numId="10" w16cid:durableId="1638728399">
    <w:abstractNumId w:val="11"/>
  </w:num>
  <w:num w:numId="11" w16cid:durableId="382481704">
    <w:abstractNumId w:val="15"/>
  </w:num>
  <w:num w:numId="12" w16cid:durableId="1475486489">
    <w:abstractNumId w:val="5"/>
  </w:num>
  <w:num w:numId="13" w16cid:durableId="1106119576">
    <w:abstractNumId w:val="24"/>
  </w:num>
  <w:num w:numId="14" w16cid:durableId="11537811">
    <w:abstractNumId w:val="20"/>
  </w:num>
  <w:num w:numId="15" w16cid:durableId="1398476988">
    <w:abstractNumId w:val="14"/>
  </w:num>
  <w:num w:numId="16" w16cid:durableId="358357086">
    <w:abstractNumId w:val="13"/>
  </w:num>
  <w:num w:numId="17" w16cid:durableId="1729381967">
    <w:abstractNumId w:val="22"/>
  </w:num>
  <w:num w:numId="18" w16cid:durableId="538250967">
    <w:abstractNumId w:val="7"/>
  </w:num>
  <w:num w:numId="19" w16cid:durableId="1130980433">
    <w:abstractNumId w:val="9"/>
  </w:num>
  <w:num w:numId="20" w16cid:durableId="1421635924">
    <w:abstractNumId w:val="2"/>
  </w:num>
  <w:num w:numId="21" w16cid:durableId="469320700">
    <w:abstractNumId w:val="6"/>
  </w:num>
  <w:num w:numId="22" w16cid:durableId="383259865">
    <w:abstractNumId w:val="3"/>
  </w:num>
  <w:num w:numId="23" w16cid:durableId="1692563962">
    <w:abstractNumId w:val="23"/>
  </w:num>
  <w:num w:numId="24" w16cid:durableId="1336104100">
    <w:abstractNumId w:val="18"/>
  </w:num>
  <w:num w:numId="25" w16cid:durableId="14621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A5A71"/>
    <w:rsid w:val="000B1E8F"/>
    <w:rsid w:val="000B3E2D"/>
    <w:rsid w:val="000B6590"/>
    <w:rsid w:val="000C4CA7"/>
    <w:rsid w:val="000D1FDA"/>
    <w:rsid w:val="000E0BB1"/>
    <w:rsid w:val="000E1D0E"/>
    <w:rsid w:val="000E264F"/>
    <w:rsid w:val="000F045B"/>
    <w:rsid w:val="000F52B7"/>
    <w:rsid w:val="00102537"/>
    <w:rsid w:val="001072E4"/>
    <w:rsid w:val="001073F0"/>
    <w:rsid w:val="00112045"/>
    <w:rsid w:val="00114C83"/>
    <w:rsid w:val="00114F5C"/>
    <w:rsid w:val="00122B91"/>
    <w:rsid w:val="00124DFC"/>
    <w:rsid w:val="0012557E"/>
    <w:rsid w:val="001257C4"/>
    <w:rsid w:val="00130AD7"/>
    <w:rsid w:val="00135EE9"/>
    <w:rsid w:val="001366E6"/>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56587"/>
    <w:rsid w:val="00266D04"/>
    <w:rsid w:val="002813BD"/>
    <w:rsid w:val="00281B73"/>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65D82"/>
    <w:rsid w:val="00470B22"/>
    <w:rsid w:val="00474165"/>
    <w:rsid w:val="00477F7F"/>
    <w:rsid w:val="004820D4"/>
    <w:rsid w:val="004873A5"/>
    <w:rsid w:val="004A169C"/>
    <w:rsid w:val="004C253A"/>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726C7"/>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3721"/>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6646"/>
    <w:rsid w:val="00737EFC"/>
    <w:rsid w:val="007464EF"/>
    <w:rsid w:val="00763E4E"/>
    <w:rsid w:val="007666DC"/>
    <w:rsid w:val="007719EF"/>
    <w:rsid w:val="00771A14"/>
    <w:rsid w:val="00781975"/>
    <w:rsid w:val="007866AA"/>
    <w:rsid w:val="007A1D54"/>
    <w:rsid w:val="007A5E42"/>
    <w:rsid w:val="007A6290"/>
    <w:rsid w:val="007B4743"/>
    <w:rsid w:val="007B5B7B"/>
    <w:rsid w:val="007C265E"/>
    <w:rsid w:val="007D17F6"/>
    <w:rsid w:val="007E090B"/>
    <w:rsid w:val="007E3FAD"/>
    <w:rsid w:val="007E72BF"/>
    <w:rsid w:val="007F0832"/>
    <w:rsid w:val="008013F1"/>
    <w:rsid w:val="00803CC0"/>
    <w:rsid w:val="00804CC3"/>
    <w:rsid w:val="00810919"/>
    <w:rsid w:val="0081142A"/>
    <w:rsid w:val="00811FDC"/>
    <w:rsid w:val="00816C4B"/>
    <w:rsid w:val="00831DA5"/>
    <w:rsid w:val="008428BA"/>
    <w:rsid w:val="00842F0C"/>
    <w:rsid w:val="008456FD"/>
    <w:rsid w:val="0085348A"/>
    <w:rsid w:val="008632CA"/>
    <w:rsid w:val="008645B9"/>
    <w:rsid w:val="008719BB"/>
    <w:rsid w:val="00874A5A"/>
    <w:rsid w:val="00875191"/>
    <w:rsid w:val="00895A26"/>
    <w:rsid w:val="008968D0"/>
    <w:rsid w:val="00897A5E"/>
    <w:rsid w:val="008A13F7"/>
    <w:rsid w:val="008B0206"/>
    <w:rsid w:val="008B1300"/>
    <w:rsid w:val="008B6558"/>
    <w:rsid w:val="008C5C63"/>
    <w:rsid w:val="008D67DB"/>
    <w:rsid w:val="008E3C74"/>
    <w:rsid w:val="008F1D9C"/>
    <w:rsid w:val="00902B60"/>
    <w:rsid w:val="0090313C"/>
    <w:rsid w:val="00904753"/>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E7D8E"/>
    <w:rsid w:val="009F0994"/>
    <w:rsid w:val="00A00CCD"/>
    <w:rsid w:val="00A07FD6"/>
    <w:rsid w:val="00A12710"/>
    <w:rsid w:val="00A1378E"/>
    <w:rsid w:val="00A165D4"/>
    <w:rsid w:val="00A4221A"/>
    <w:rsid w:val="00A46703"/>
    <w:rsid w:val="00A66408"/>
    <w:rsid w:val="00A671F2"/>
    <w:rsid w:val="00A70C9E"/>
    <w:rsid w:val="00A839E1"/>
    <w:rsid w:val="00A83C3E"/>
    <w:rsid w:val="00A915C1"/>
    <w:rsid w:val="00A93198"/>
    <w:rsid w:val="00A9408A"/>
    <w:rsid w:val="00AA4E80"/>
    <w:rsid w:val="00AB7525"/>
    <w:rsid w:val="00AC24C0"/>
    <w:rsid w:val="00AD1328"/>
    <w:rsid w:val="00AD13E8"/>
    <w:rsid w:val="00AD2B61"/>
    <w:rsid w:val="00AD2B64"/>
    <w:rsid w:val="00AD52BA"/>
    <w:rsid w:val="00AD5D20"/>
    <w:rsid w:val="00AD71B0"/>
    <w:rsid w:val="00AD7DF8"/>
    <w:rsid w:val="00AE05F6"/>
    <w:rsid w:val="00AE58E0"/>
    <w:rsid w:val="00AE6AC2"/>
    <w:rsid w:val="00AE76B0"/>
    <w:rsid w:val="00AF1448"/>
    <w:rsid w:val="00AF75DB"/>
    <w:rsid w:val="00B04476"/>
    <w:rsid w:val="00B10311"/>
    <w:rsid w:val="00B15346"/>
    <w:rsid w:val="00B23C65"/>
    <w:rsid w:val="00B248C0"/>
    <w:rsid w:val="00B31345"/>
    <w:rsid w:val="00B377D7"/>
    <w:rsid w:val="00B42EB3"/>
    <w:rsid w:val="00B52388"/>
    <w:rsid w:val="00B534D2"/>
    <w:rsid w:val="00B53766"/>
    <w:rsid w:val="00B55A17"/>
    <w:rsid w:val="00B66BC1"/>
    <w:rsid w:val="00B76562"/>
    <w:rsid w:val="00B81CAE"/>
    <w:rsid w:val="00B8211C"/>
    <w:rsid w:val="00B9520D"/>
    <w:rsid w:val="00B97E6D"/>
    <w:rsid w:val="00BB73DC"/>
    <w:rsid w:val="00BC04E5"/>
    <w:rsid w:val="00BC32A3"/>
    <w:rsid w:val="00BC74BB"/>
    <w:rsid w:val="00BC78C5"/>
    <w:rsid w:val="00BE15D5"/>
    <w:rsid w:val="00BE2972"/>
    <w:rsid w:val="00BE5E38"/>
    <w:rsid w:val="00BF273A"/>
    <w:rsid w:val="00BF3134"/>
    <w:rsid w:val="00BF4BEF"/>
    <w:rsid w:val="00BF7B54"/>
    <w:rsid w:val="00C00904"/>
    <w:rsid w:val="00C02136"/>
    <w:rsid w:val="00C044EB"/>
    <w:rsid w:val="00C1023E"/>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37A11"/>
    <w:rsid w:val="00D43FB0"/>
    <w:rsid w:val="00D446FE"/>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170B8"/>
    <w:rsid w:val="00E24968"/>
    <w:rsid w:val="00E25413"/>
    <w:rsid w:val="00E27B4A"/>
    <w:rsid w:val="00E344E2"/>
    <w:rsid w:val="00E403D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1A"/>
    <w:rsid w:val="00EA69D0"/>
    <w:rsid w:val="00EB63EB"/>
    <w:rsid w:val="00EC238C"/>
    <w:rsid w:val="00EC28C9"/>
    <w:rsid w:val="00EC304D"/>
    <w:rsid w:val="00EC315E"/>
    <w:rsid w:val="00ED1377"/>
    <w:rsid w:val="00ED7826"/>
    <w:rsid w:val="00EE529B"/>
    <w:rsid w:val="00EE58D9"/>
    <w:rsid w:val="00EE5E97"/>
    <w:rsid w:val="00F048C7"/>
    <w:rsid w:val="00F10311"/>
    <w:rsid w:val="00F11432"/>
    <w:rsid w:val="00F13731"/>
    <w:rsid w:val="00F15F59"/>
    <w:rsid w:val="00F16FBD"/>
    <w:rsid w:val="00F41798"/>
    <w:rsid w:val="00F50602"/>
    <w:rsid w:val="00F51674"/>
    <w:rsid w:val="00F54099"/>
    <w:rsid w:val="00F6371E"/>
    <w:rsid w:val="00F72CF1"/>
    <w:rsid w:val="00F74B3E"/>
    <w:rsid w:val="00F752C0"/>
    <w:rsid w:val="00F9044E"/>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4:docId w14:val="2C9FB6B2"/>
  <w15:docId w15:val="{E492E937-0C43-45A5-A1BB-3F3F29EBD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 w:type="paragraph" w:styleId="af0">
    <w:name w:val="Body Text Indent"/>
    <w:basedOn w:val="a"/>
    <w:link w:val="af1"/>
    <w:uiPriority w:val="99"/>
    <w:semiHidden/>
    <w:unhideWhenUsed/>
    <w:rsid w:val="00EA691A"/>
    <w:pPr>
      <w:spacing w:after="120"/>
      <w:ind w:left="283"/>
    </w:pPr>
  </w:style>
  <w:style w:type="character" w:customStyle="1" w:styleId="af1">
    <w:name w:val="Основен текст с отстъп Знак"/>
    <w:basedOn w:val="a0"/>
    <w:link w:val="af0"/>
    <w:uiPriority w:val="99"/>
    <w:semiHidden/>
    <w:rsid w:val="00EA691A"/>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4</Pages>
  <Words>1536</Words>
  <Characters>8757</Characters>
  <Application>Microsoft Office Word</Application>
  <DocSecurity>0</DocSecurity>
  <Lines>72</Lines>
  <Paragraphs>20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10273</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43</cp:revision>
  <cp:lastPrinted>2025-03-28T15:09:00Z</cp:lastPrinted>
  <dcterms:created xsi:type="dcterms:W3CDTF">2025-11-24T09:18:00Z</dcterms:created>
  <dcterms:modified xsi:type="dcterms:W3CDTF">2026-09-28T13:42:00Z</dcterms:modified>
</cp:coreProperties>
</file>