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1840E" w14:textId="081C4A71" w:rsidR="00F50D92" w:rsidRPr="00F7002A" w:rsidRDefault="00F50D92" w:rsidP="00F50D92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>
        <w:rPr>
          <w:rFonts w:ascii="Times New Roman" w:hAnsi="Times New Roman"/>
          <w:iCs/>
        </w:rPr>
        <w:t>0</w:t>
      </w:r>
    </w:p>
    <w:p w14:paraId="12D3DCF6" w14:textId="77777777" w:rsidR="00F50D92" w:rsidRPr="00F7002A" w:rsidRDefault="00F50D92" w:rsidP="00F50D92">
      <w:pPr>
        <w:jc w:val="right"/>
        <w:rPr>
          <w:rStyle w:val="a8"/>
          <w:rFonts w:ascii="Calibri" w:hAnsi="Calibri" w:cs="Calibri"/>
          <w:i w:val="0"/>
        </w:rPr>
      </w:pPr>
      <w:r w:rsidRPr="00F7002A">
        <w:rPr>
          <w:rStyle w:val="a8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8"/>
          <w:rFonts w:ascii="Calibri" w:hAnsi="Calibri" w:cs="Calibri"/>
          <w:i w:val="0"/>
        </w:rPr>
        <w:t>[TLP-</w:t>
      </w:r>
      <w:r>
        <w:rPr>
          <w:rStyle w:val="a8"/>
          <w:rFonts w:ascii="Calibri" w:hAnsi="Calibri" w:cs="Calibri"/>
          <w:i w:val="0"/>
        </w:rPr>
        <w:t>WHITE</w:t>
      </w:r>
      <w:r w:rsidRPr="00F7002A">
        <w:rPr>
          <w:rStyle w:val="a8"/>
          <w:rFonts w:ascii="Calibri" w:hAnsi="Calibri" w:cs="Calibri"/>
          <w:i w:val="0"/>
        </w:rPr>
        <w:t>]</w:t>
      </w:r>
    </w:p>
    <w:p w14:paraId="01043C96" w14:textId="5261D556" w:rsidR="00AE6AC2" w:rsidRDefault="00CC000C" w:rsidP="008C0F82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CC000C">
        <w:rPr>
          <w:rFonts w:ascii="Times New Roman" w:eastAsia="Calibri" w:hAnsi="Times New Roman"/>
          <w:b/>
          <w:sz w:val="24"/>
          <w:szCs w:val="24"/>
          <w:lang w:val="bg-BG"/>
        </w:rPr>
        <w:drawing>
          <wp:inline distT="0" distB="0" distL="0" distR="0" wp14:anchorId="0E42140B" wp14:editId="1807AEA2">
            <wp:extent cx="2657846" cy="1276528"/>
            <wp:effectExtent l="0" t="0" r="9525" b="0"/>
            <wp:docPr id="198682954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682954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57846" cy="1276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5425C4" w14:textId="77777777" w:rsidR="00600741" w:rsidRDefault="00600741" w:rsidP="008F3826">
      <w:pP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</w:pPr>
    </w:p>
    <w:p w14:paraId="1F3BFFA6" w14:textId="77777777" w:rsidR="00600741" w:rsidRDefault="00600741" w:rsidP="008F3826">
      <w:pP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</w:pPr>
    </w:p>
    <w:p w14:paraId="163C7198" w14:textId="5B6DD2C7" w:rsidR="008F3826" w:rsidRPr="008F3826" w:rsidRDefault="008F3826" w:rsidP="008F3826">
      <w:pP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</w:pPr>
      <w:r w:rsidRPr="008F3826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 xml:space="preserve">ДО </w:t>
      </w:r>
    </w:p>
    <w:p w14:paraId="27DE91E3" w14:textId="10893CD8" w:rsidR="008F3826" w:rsidRPr="00B8638B" w:rsidRDefault="00CC000C" w:rsidP="008F3826">
      <w:pP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И И М</w:t>
      </w:r>
    </w:p>
    <w:p w14:paraId="208F77C0" w14:textId="3B633730" w:rsidR="008F3826" w:rsidRPr="00767454" w:rsidRDefault="00CC000C" w:rsidP="008F3826">
      <w:pPr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</w:p>
    <w:p w14:paraId="3AF1C2C3" w14:textId="66A5EC1D" w:rsidR="008F3826" w:rsidRPr="00767454" w:rsidRDefault="00B8638B" w:rsidP="008F3826">
      <w:pPr>
        <w:rPr>
          <w:rFonts w:ascii="Times New Roman" w:hAnsi="Times New Roman"/>
          <w:color w:val="000000"/>
          <w:sz w:val="24"/>
          <w:szCs w:val="24"/>
          <w:lang w:val="bg-BG"/>
        </w:rPr>
      </w:pPr>
      <w:r w:rsidRPr="00767454">
        <w:rPr>
          <w:rFonts w:ascii="Times New Roman" w:hAnsi="Times New Roman"/>
          <w:color w:val="000000"/>
          <w:sz w:val="24"/>
          <w:szCs w:val="24"/>
          <w:lang w:val="bg-BG"/>
        </w:rPr>
        <w:t xml:space="preserve">ГР. </w:t>
      </w:r>
      <w:r w:rsidR="00376217">
        <w:rPr>
          <w:rFonts w:ascii="Times New Roman" w:hAnsi="Times New Roman"/>
          <w:color w:val="000000"/>
          <w:sz w:val="24"/>
          <w:szCs w:val="24"/>
          <w:lang w:val="bg-BG"/>
        </w:rPr>
        <w:t>АПРИЛЦИ</w:t>
      </w:r>
    </w:p>
    <w:p w14:paraId="67C98DA7" w14:textId="2EB57F74" w:rsidR="008F3826" w:rsidRDefault="008F3826" w:rsidP="008F3826">
      <w:pPr>
        <w:rPr>
          <w:rFonts w:ascii="Times New Roman" w:hAnsi="Times New Roman"/>
          <w:b/>
          <w:sz w:val="24"/>
          <w:szCs w:val="24"/>
          <w:lang w:val="bg-BG"/>
        </w:rPr>
      </w:pPr>
    </w:p>
    <w:p w14:paraId="03E7589D" w14:textId="7089F83C" w:rsidR="00965B74" w:rsidRDefault="00965B74" w:rsidP="00392F80">
      <w:pP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</w:pPr>
      <w:r w:rsidRPr="00376217"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>ЧРЕЗ</w:t>
      </w:r>
      <w:r w:rsidR="00392F80">
        <w:rPr>
          <w:rFonts w:ascii="Times New Roman" w:hAnsi="Times New Roman"/>
          <w:b/>
          <w:color w:val="FF0000"/>
          <w:sz w:val="24"/>
          <w:szCs w:val="24"/>
          <w:lang w:val="bg-BG"/>
        </w:rPr>
        <w:t xml:space="preserve"> </w:t>
      </w:r>
      <w:r w:rsidR="00392F80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ПЪЛНОМОЩНИК</w:t>
      </w:r>
    </w:p>
    <w:p w14:paraId="78050F54" w14:textId="29BBC654" w:rsidR="00376217" w:rsidRDefault="00CC000C" w:rsidP="00392F80">
      <w:pP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К И С</w:t>
      </w:r>
    </w:p>
    <w:p w14:paraId="76564AAE" w14:textId="559268E6" w:rsidR="00376217" w:rsidRPr="00376217" w:rsidRDefault="00CC000C" w:rsidP="00392F80">
      <w:pPr>
        <w:rPr>
          <w:rFonts w:ascii="Times New Roman" w:hAnsi="Times New Roman"/>
          <w:bCs/>
          <w:caps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bCs/>
          <w:caps/>
          <w:color w:val="000000"/>
          <w:sz w:val="24"/>
          <w:szCs w:val="24"/>
          <w:lang w:val="bg-BG"/>
        </w:rPr>
        <w:t xml:space="preserve"> </w:t>
      </w:r>
    </w:p>
    <w:p w14:paraId="0C5C4B96" w14:textId="5F22F435" w:rsidR="00376217" w:rsidRPr="00376217" w:rsidRDefault="00376217" w:rsidP="00392F80">
      <w:pPr>
        <w:rPr>
          <w:rFonts w:ascii="Times New Roman" w:hAnsi="Times New Roman"/>
          <w:color w:val="FF0000"/>
          <w:sz w:val="24"/>
          <w:szCs w:val="24"/>
          <w:lang w:val="bg-BG"/>
        </w:rPr>
      </w:pPr>
      <w:r w:rsidRPr="00376217">
        <w:rPr>
          <w:rFonts w:ascii="Times New Roman" w:hAnsi="Times New Roman"/>
          <w:bCs/>
          <w:caps/>
          <w:color w:val="000000"/>
          <w:sz w:val="24"/>
          <w:szCs w:val="24"/>
          <w:lang w:val="bg-BG"/>
        </w:rPr>
        <w:t>ГР. АПРИЛЦИ</w:t>
      </w:r>
    </w:p>
    <w:p w14:paraId="6FB85FDF" w14:textId="77777777" w:rsidR="008F3826" w:rsidRDefault="008F3826" w:rsidP="008F3826">
      <w:pPr>
        <w:rPr>
          <w:rFonts w:ascii="Times New Roman" w:hAnsi="Times New Roman"/>
          <w:b/>
          <w:sz w:val="24"/>
          <w:szCs w:val="24"/>
          <w:lang w:val="bg-BG"/>
        </w:rPr>
      </w:pPr>
    </w:p>
    <w:p w14:paraId="0F42E740" w14:textId="77777777" w:rsidR="008F3826" w:rsidRPr="002A0208" w:rsidRDefault="008F3826" w:rsidP="008F3826">
      <w:pPr>
        <w:rPr>
          <w:rFonts w:ascii="Times New Roman" w:hAnsi="Times New Roman"/>
          <w:color w:val="FF0000"/>
          <w:sz w:val="16"/>
          <w:szCs w:val="16"/>
          <w:lang w:val="bg-BG"/>
        </w:rPr>
      </w:pPr>
    </w:p>
    <w:p w14:paraId="14AE31D5" w14:textId="34AB3831" w:rsidR="008F3826" w:rsidRPr="00356342" w:rsidRDefault="008F3826" w:rsidP="008F3826">
      <w:pPr>
        <w:ind w:left="1276" w:hanging="1276"/>
        <w:jc w:val="both"/>
        <w:rPr>
          <w:rFonts w:ascii="Times New Roman" w:hAnsi="Times New Roman"/>
          <w:i/>
          <w:color w:val="FF0000"/>
          <w:sz w:val="24"/>
          <w:szCs w:val="24"/>
          <w:lang w:val="bg-BG"/>
        </w:rPr>
      </w:pPr>
      <w:r w:rsidRPr="008F3826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ОТНОСНО: </w:t>
      </w:r>
      <w:r w:rsidRPr="00356342">
        <w:rPr>
          <w:rFonts w:ascii="Times New Roman" w:hAnsi="Times New Roman"/>
          <w:i/>
          <w:color w:val="000000"/>
          <w:sz w:val="24"/>
          <w:szCs w:val="24"/>
          <w:lang w:val="bg-BG"/>
        </w:rPr>
        <w:t xml:space="preserve">Горскостопанска програма за </w:t>
      </w:r>
      <w:r w:rsidRPr="00376217">
        <w:rPr>
          <w:rFonts w:ascii="Times New Roman" w:hAnsi="Times New Roman"/>
          <w:i/>
          <w:noProof/>
          <w:color w:val="000000"/>
          <w:sz w:val="24"/>
          <w:szCs w:val="24"/>
          <w:lang w:eastAsia="bg-BG"/>
        </w:rPr>
        <w:t>ПИ №</w:t>
      </w:r>
      <w:r w:rsidR="00376217" w:rsidRPr="00376217">
        <w:rPr>
          <w:rFonts w:ascii="Times New Roman" w:hAnsi="Times New Roman"/>
          <w:i/>
          <w:noProof/>
          <w:color w:val="000000"/>
          <w:sz w:val="24"/>
          <w:szCs w:val="24"/>
          <w:lang w:val="bg-BG" w:eastAsia="bg-BG"/>
        </w:rPr>
        <w:t>52218.35.34 и ПИ №52218.35.47</w:t>
      </w:r>
      <w:r w:rsidR="005E4172" w:rsidRPr="00376217">
        <w:rPr>
          <w:rFonts w:ascii="Times New Roman" w:hAnsi="Times New Roman"/>
          <w:i/>
          <w:noProof/>
          <w:color w:val="000000"/>
          <w:sz w:val="24"/>
          <w:szCs w:val="24"/>
          <w:lang w:val="bg-BG"/>
        </w:rPr>
        <w:t>, землище</w:t>
      </w:r>
      <w:r w:rsidR="0039449A" w:rsidRPr="00376217">
        <w:rPr>
          <w:rFonts w:ascii="Times New Roman" w:hAnsi="Times New Roman"/>
          <w:i/>
          <w:noProof/>
          <w:color w:val="000000"/>
          <w:sz w:val="24"/>
          <w:szCs w:val="24"/>
          <w:lang w:val="bg-BG"/>
        </w:rPr>
        <w:t xml:space="preserve"> </w:t>
      </w:r>
      <w:r w:rsidRPr="00376217">
        <w:rPr>
          <w:rFonts w:ascii="Times New Roman" w:hAnsi="Times New Roman"/>
          <w:i/>
          <w:color w:val="000000"/>
          <w:sz w:val="24"/>
          <w:szCs w:val="24"/>
          <w:lang w:val="bg-BG"/>
        </w:rPr>
        <w:t>гр</w:t>
      </w:r>
      <w:r w:rsidRPr="00376217">
        <w:rPr>
          <w:rFonts w:ascii="Times New Roman" w:hAnsi="Times New Roman"/>
          <w:i/>
          <w:color w:val="000000"/>
          <w:sz w:val="24"/>
          <w:szCs w:val="24"/>
        </w:rPr>
        <w:t xml:space="preserve">. </w:t>
      </w:r>
      <w:r w:rsidRPr="00376217">
        <w:rPr>
          <w:rFonts w:ascii="Times New Roman" w:hAnsi="Times New Roman"/>
          <w:i/>
          <w:color w:val="000000"/>
          <w:sz w:val="24"/>
          <w:szCs w:val="24"/>
          <w:lang w:val="bg-BG"/>
        </w:rPr>
        <w:t>Априлци, общ. Априлци, обл. Ловеч</w:t>
      </w:r>
    </w:p>
    <w:p w14:paraId="79BA78F7" w14:textId="77777777" w:rsidR="008F3826" w:rsidRPr="002A0208" w:rsidRDefault="008F3826" w:rsidP="008F3826">
      <w:pPr>
        <w:ind w:firstLine="567"/>
        <w:jc w:val="both"/>
        <w:rPr>
          <w:rFonts w:ascii="Times New Roman" w:hAnsi="Times New Roman"/>
          <w:b/>
          <w:bCs/>
          <w:color w:val="FF0000"/>
          <w:sz w:val="16"/>
          <w:szCs w:val="16"/>
          <w:lang w:val="bg-BG"/>
        </w:rPr>
      </w:pPr>
    </w:p>
    <w:p w14:paraId="01BF8B9A" w14:textId="77777777" w:rsidR="008F3826" w:rsidRPr="009302B4" w:rsidRDefault="008F3826" w:rsidP="008F3826">
      <w:pPr>
        <w:jc w:val="both"/>
        <w:rPr>
          <w:rFonts w:ascii="Times New Roman" w:hAnsi="Times New Roman"/>
          <w:b/>
          <w:bCs/>
          <w:color w:val="FF0000"/>
          <w:sz w:val="16"/>
          <w:szCs w:val="16"/>
          <w:lang w:val="bg-BG"/>
        </w:rPr>
      </w:pPr>
    </w:p>
    <w:p w14:paraId="2C5B4DC4" w14:textId="71CE4532" w:rsidR="008F3826" w:rsidRPr="008F3826" w:rsidRDefault="008F3826" w:rsidP="008F3826">
      <w:pPr>
        <w:spacing w:before="100" w:beforeAutospacing="1"/>
        <w:ind w:firstLine="567"/>
        <w:jc w:val="both"/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</w:pPr>
      <w:r w:rsidRPr="00376217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УВАЖАЕМИ </w:t>
      </w:r>
      <w:r w:rsidRPr="00376217">
        <w:rPr>
          <w:rFonts w:ascii="Times New Roman" w:hAnsi="Times New Roman"/>
          <w:b/>
          <w:caps/>
          <w:color w:val="000000"/>
          <w:sz w:val="24"/>
          <w:szCs w:val="24"/>
          <w:lang w:val="ru-RU"/>
        </w:rPr>
        <w:t xml:space="preserve">госпОДИН </w:t>
      </w:r>
      <w:r w:rsidR="00376217" w:rsidRPr="00376217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М</w:t>
      </w:r>
      <w:r w:rsidRPr="008F3826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,</w:t>
      </w:r>
    </w:p>
    <w:p w14:paraId="64A727E0" w14:textId="3DCB5150" w:rsidR="008F3826" w:rsidRPr="008F3826" w:rsidRDefault="008F3826" w:rsidP="004C4A14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Във връзка с Ваше уведомление </w:t>
      </w:r>
      <w:r w:rsidRPr="0037621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с </w:t>
      </w:r>
      <w:r w:rsidRPr="00376217">
        <w:rPr>
          <w:rFonts w:ascii="Times New Roman" w:hAnsi="Times New Roman"/>
          <w:color w:val="000000"/>
          <w:sz w:val="24"/>
          <w:szCs w:val="24"/>
          <w:lang w:val="bg-BG"/>
        </w:rPr>
        <w:t>вх. №АО-</w:t>
      </w:r>
      <w:r w:rsidR="00376217" w:rsidRPr="00376217">
        <w:rPr>
          <w:rFonts w:ascii="Times New Roman" w:hAnsi="Times New Roman"/>
          <w:color w:val="000000"/>
          <w:sz w:val="24"/>
          <w:szCs w:val="24"/>
          <w:lang w:val="bg-BG"/>
        </w:rPr>
        <w:t>4817</w:t>
      </w:r>
      <w:r w:rsidRPr="00376217">
        <w:rPr>
          <w:rFonts w:ascii="Times New Roman" w:hAnsi="Times New Roman"/>
          <w:color w:val="000000"/>
          <w:sz w:val="24"/>
          <w:szCs w:val="24"/>
          <w:lang w:val="bg-BG"/>
        </w:rPr>
        <w:t>/1</w:t>
      </w:r>
      <w:r w:rsidR="00376217" w:rsidRPr="00376217">
        <w:rPr>
          <w:rFonts w:ascii="Times New Roman" w:hAnsi="Times New Roman"/>
          <w:color w:val="000000"/>
          <w:sz w:val="24"/>
          <w:szCs w:val="24"/>
          <w:lang w:val="bg-BG"/>
        </w:rPr>
        <w:t>5.09</w:t>
      </w:r>
      <w:r w:rsidRPr="00376217">
        <w:rPr>
          <w:rFonts w:ascii="Times New Roman" w:hAnsi="Times New Roman"/>
          <w:color w:val="000000"/>
          <w:sz w:val="24"/>
          <w:szCs w:val="24"/>
          <w:lang w:val="bg-BG"/>
        </w:rPr>
        <w:t xml:space="preserve">.2026 год. </w:t>
      </w:r>
      <w:r w:rsidRPr="00376217">
        <w:rPr>
          <w:rFonts w:ascii="Times New Roman" w:hAnsi="Times New Roman"/>
          <w:color w:val="000000"/>
          <w:sz w:val="24"/>
          <w:szCs w:val="24"/>
          <w:lang w:val="bg-BG" w:eastAsia="bg-BG"/>
        </w:rPr>
        <w:t>на РИОСВ-</w:t>
      </w:r>
      <w:r w:rsidRPr="00376217">
        <w:rPr>
          <w:rFonts w:ascii="Times New Roman" w:hAnsi="Times New Roman"/>
          <w:color w:val="000000"/>
          <w:sz w:val="24"/>
          <w:szCs w:val="24"/>
          <w:lang w:val="bg-BG"/>
        </w:rPr>
        <w:t>Плевен</w:t>
      </w:r>
      <w:r w:rsidRPr="0037621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за </w:t>
      </w:r>
      <w:r w:rsidRPr="00376217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 програма за </w:t>
      </w:r>
      <w:r w:rsidRPr="00376217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ПИ №</w:t>
      </w:r>
      <w:r w:rsidR="00376217" w:rsidRPr="00376217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52218.35</w:t>
      </w:r>
      <w:r w:rsidRPr="00376217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.</w:t>
      </w:r>
      <w:r w:rsidR="00376217" w:rsidRPr="00376217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34 и ПИ №52218.35.47</w:t>
      </w:r>
      <w:r w:rsidR="005E4172" w:rsidRPr="00376217">
        <w:rPr>
          <w:rFonts w:ascii="Times New Roman" w:hAnsi="Times New Roman"/>
          <w:noProof/>
          <w:color w:val="000000"/>
          <w:sz w:val="24"/>
          <w:szCs w:val="24"/>
          <w:lang w:val="bg-BG"/>
        </w:rPr>
        <w:t>, землище</w:t>
      </w:r>
      <w:r w:rsidRPr="00376217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 </w:t>
      </w:r>
      <w:r w:rsidRPr="00376217">
        <w:rPr>
          <w:rFonts w:ascii="Times New Roman" w:hAnsi="Times New Roman"/>
          <w:color w:val="000000"/>
          <w:sz w:val="24"/>
          <w:szCs w:val="24"/>
          <w:lang w:val="bg-BG"/>
        </w:rPr>
        <w:t>гр</w:t>
      </w:r>
      <w:r w:rsidRPr="00376217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376217">
        <w:rPr>
          <w:rFonts w:ascii="Times New Roman" w:hAnsi="Times New Roman"/>
          <w:color w:val="000000"/>
          <w:sz w:val="24"/>
          <w:szCs w:val="24"/>
          <w:lang w:val="bg-BG"/>
        </w:rPr>
        <w:t>Априлци, общ. Априлци, обл. Ловеч</w:t>
      </w:r>
      <w:r w:rsidRPr="00376217">
        <w:rPr>
          <w:rFonts w:ascii="Times New Roman" w:hAnsi="Times New Roman"/>
          <w:sz w:val="24"/>
          <w:szCs w:val="24"/>
          <w:lang w:val="bg-BG" w:eastAsia="bg-BG"/>
        </w:rPr>
        <w:t>,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на основание чл. 6а, т. 2 от </w:t>
      </w:r>
      <w:r w:rsidRPr="008F3826"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>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(Наредбата за ОС, обн., ДВ, бр. 73 от 11.09.2007 г., с вс. изм. и доп.)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>, Ви уведомявам следното:</w:t>
      </w:r>
    </w:p>
    <w:p w14:paraId="7BB1AF76" w14:textId="2DE9925E" w:rsidR="008F3826" w:rsidRPr="008F3826" w:rsidRDefault="008F3826" w:rsidP="004C4A14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8F3826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за </w:t>
      </w:r>
      <w:r w:rsidRPr="00376217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ПИ </w:t>
      </w:r>
      <w:r w:rsidR="00376217" w:rsidRPr="00376217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№</w:t>
      </w:r>
      <w:r w:rsidR="00376217" w:rsidRPr="00376217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52218.35.34 и ПИ №52218.35.47</w:t>
      </w:r>
      <w:r w:rsidR="00376217" w:rsidRPr="00376217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, землище </w:t>
      </w:r>
      <w:r w:rsidR="00376217" w:rsidRPr="00376217">
        <w:rPr>
          <w:rFonts w:ascii="Times New Roman" w:hAnsi="Times New Roman"/>
          <w:color w:val="000000"/>
          <w:sz w:val="24"/>
          <w:szCs w:val="24"/>
          <w:lang w:val="bg-BG"/>
        </w:rPr>
        <w:t>гр</w:t>
      </w:r>
      <w:r w:rsidR="00376217" w:rsidRPr="00376217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376217" w:rsidRPr="00376217">
        <w:rPr>
          <w:rFonts w:ascii="Times New Roman" w:hAnsi="Times New Roman"/>
          <w:color w:val="000000"/>
          <w:sz w:val="24"/>
          <w:szCs w:val="24"/>
          <w:lang w:val="bg-BG"/>
        </w:rPr>
        <w:t>Априлци, общ. Априлци, обл. Ловеч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попада в обхвата на чл. 2, ал. 2 от </w:t>
      </w:r>
      <w:r w:rsidRPr="008F3826"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>Наредбата за ОС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>.</w:t>
      </w:r>
    </w:p>
    <w:p w14:paraId="6AA54211" w14:textId="2A805937" w:rsidR="008F3826" w:rsidRPr="008F3826" w:rsidRDefault="008F3826" w:rsidP="004C4A14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>1.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Горскостопанската програма предвижда </w:t>
      </w:r>
      <w:r w:rsidRPr="00376217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в ПИ </w:t>
      </w:r>
      <w:r w:rsidR="00376217" w:rsidRPr="00376217">
        <w:rPr>
          <w:rFonts w:ascii="Times New Roman" w:hAnsi="Times New Roman"/>
          <w:noProof/>
          <w:color w:val="000000" w:themeColor="text1"/>
          <w:sz w:val="24"/>
          <w:szCs w:val="24"/>
          <w:lang w:eastAsia="bg-BG"/>
        </w:rPr>
        <w:t>№</w:t>
      </w:r>
      <w:r w:rsidR="00376217" w:rsidRPr="00376217">
        <w:rPr>
          <w:rFonts w:ascii="Times New Roman" w:hAnsi="Times New Roman"/>
          <w:noProof/>
          <w:color w:val="000000" w:themeColor="text1"/>
          <w:sz w:val="24"/>
          <w:szCs w:val="24"/>
          <w:lang w:val="bg-BG" w:eastAsia="bg-BG"/>
        </w:rPr>
        <w:t>52218.35.34 и ПИ №52218.35.47</w:t>
      </w:r>
      <w:r w:rsidRPr="0037621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, </w:t>
      </w:r>
      <w:r w:rsidRPr="00376217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провеждане на </w:t>
      </w:r>
      <w:r w:rsidR="00376217" w:rsidRPr="00376217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постепенно-котловинна</w:t>
      </w:r>
      <w:r w:rsidR="00376217" w:rsidRPr="00376217">
        <w:rPr>
          <w:rFonts w:ascii="Times New Roman" w:hAnsi="Times New Roman"/>
          <w:noProof/>
          <w:color w:val="000000" w:themeColor="text1"/>
          <w:sz w:val="24"/>
          <w:szCs w:val="24"/>
          <w:lang w:val="bg-BG"/>
        </w:rPr>
        <w:t xml:space="preserve"> сеч</w:t>
      </w:r>
      <w:r w:rsidR="000B240D" w:rsidRPr="00376217">
        <w:rPr>
          <w:rFonts w:ascii="Times New Roman" w:hAnsi="Times New Roman"/>
          <w:noProof/>
          <w:color w:val="000000" w:themeColor="text1"/>
          <w:sz w:val="24"/>
          <w:szCs w:val="24"/>
          <w:lang w:val="bg-BG"/>
        </w:rPr>
        <w:t xml:space="preserve">, с </w:t>
      </w:r>
      <w:r w:rsidR="00376217" w:rsidRPr="00376217">
        <w:rPr>
          <w:rFonts w:ascii="Times New Roman" w:hAnsi="Times New Roman"/>
          <w:noProof/>
          <w:color w:val="000000" w:themeColor="text1"/>
          <w:sz w:val="24"/>
          <w:szCs w:val="24"/>
          <w:lang w:val="bg-BG"/>
        </w:rPr>
        <w:t>интензивност 25</w:t>
      </w:r>
      <w:r w:rsidR="000B240D" w:rsidRPr="00376217">
        <w:rPr>
          <w:rFonts w:ascii="Times New Roman" w:hAnsi="Times New Roman"/>
          <w:noProof/>
          <w:color w:val="000000" w:themeColor="text1"/>
          <w:sz w:val="24"/>
          <w:szCs w:val="24"/>
          <w:lang w:val="bg-BG"/>
        </w:rPr>
        <w:t>%.</w:t>
      </w:r>
    </w:p>
    <w:p w14:paraId="38CD96E1" w14:textId="057374F9" w:rsidR="008F3826" w:rsidRPr="00284E76" w:rsidRDefault="008F3826" w:rsidP="004C4A14">
      <w:pPr>
        <w:ind w:firstLine="567"/>
        <w:jc w:val="both"/>
        <w:rPr>
          <w:rFonts w:ascii="Times New Roman" w:hAnsi="Times New Roman"/>
          <w:color w:val="FF0000"/>
          <w:sz w:val="24"/>
          <w:szCs w:val="24"/>
          <w:lang w:val="bg-BG"/>
        </w:rPr>
      </w:pPr>
      <w:r w:rsidRPr="00284E76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ПИ №</w:t>
      </w:r>
      <w:r w:rsidR="00284E76" w:rsidRPr="00284E76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52218.35.34</w:t>
      </w:r>
      <w:r w:rsidRPr="00284E76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, </w:t>
      </w:r>
      <w:r w:rsidRPr="00284E76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землище </w:t>
      </w:r>
      <w:r w:rsidRPr="00284E76">
        <w:rPr>
          <w:rFonts w:ascii="Times New Roman" w:hAnsi="Times New Roman"/>
          <w:color w:val="000000"/>
          <w:sz w:val="24"/>
          <w:szCs w:val="24"/>
          <w:lang w:val="bg-BG"/>
        </w:rPr>
        <w:t>гр</w:t>
      </w:r>
      <w:r w:rsidRPr="00284E76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284E76">
        <w:rPr>
          <w:rFonts w:ascii="Times New Roman" w:hAnsi="Times New Roman"/>
          <w:color w:val="000000"/>
          <w:sz w:val="24"/>
          <w:szCs w:val="24"/>
          <w:lang w:val="bg-BG"/>
        </w:rPr>
        <w:t>Априлци, общ. Априлци, обл. Ловеч</w:t>
      </w:r>
      <w:r w:rsidRPr="00284E76">
        <w:rPr>
          <w:rFonts w:ascii="Times New Roman" w:hAnsi="Times New Roman"/>
          <w:color w:val="FF0000"/>
          <w:sz w:val="24"/>
          <w:szCs w:val="24"/>
          <w:lang w:val="bg-BG"/>
        </w:rPr>
        <w:t xml:space="preserve"> </w:t>
      </w:r>
      <w:r w:rsidR="00284E76" w:rsidRPr="00284E76">
        <w:rPr>
          <w:rFonts w:ascii="Times New Roman" w:hAnsi="Times New Roman"/>
          <w:color w:val="000000"/>
          <w:sz w:val="24"/>
          <w:szCs w:val="24"/>
          <w:lang w:val="bg-BG"/>
        </w:rPr>
        <w:t>е с площ 2000</w:t>
      </w:r>
      <w:r w:rsidRPr="00284E76">
        <w:rPr>
          <w:rFonts w:ascii="Times New Roman" w:hAnsi="Times New Roman"/>
          <w:color w:val="000000"/>
          <w:sz w:val="24"/>
          <w:szCs w:val="24"/>
          <w:lang w:val="bg-BG"/>
        </w:rPr>
        <w:t xml:space="preserve"> кв. м, трайно предназначение на територията: „Горска“ и начин на трайно ползване: „Друг вид дървопроизводителна </w:t>
      </w:r>
      <w:r w:rsidR="00284E76" w:rsidRPr="00284E76">
        <w:rPr>
          <w:rFonts w:ascii="Times New Roman" w:hAnsi="Times New Roman"/>
          <w:color w:val="000000"/>
          <w:sz w:val="24"/>
          <w:szCs w:val="24"/>
          <w:lang w:val="bg-BG"/>
        </w:rPr>
        <w:t>гора“, съгласно Скица №15-38505-17.01.2020</w:t>
      </w:r>
      <w:r w:rsidRPr="00284E76">
        <w:rPr>
          <w:rFonts w:ascii="Times New Roman" w:hAnsi="Times New Roman"/>
          <w:color w:val="000000"/>
          <w:sz w:val="24"/>
          <w:szCs w:val="24"/>
          <w:lang w:val="bg-BG"/>
        </w:rPr>
        <w:t xml:space="preserve"> г. на</w:t>
      </w:r>
      <w:r w:rsidR="00284E76" w:rsidRPr="00284E76">
        <w:rPr>
          <w:rFonts w:ascii="Times New Roman" w:hAnsi="Times New Roman"/>
          <w:color w:val="000000"/>
          <w:sz w:val="24"/>
          <w:szCs w:val="24"/>
          <w:lang w:val="bg-BG"/>
        </w:rPr>
        <w:t xml:space="preserve"> С</w:t>
      </w:r>
      <w:r w:rsidRPr="00284E76">
        <w:rPr>
          <w:rFonts w:ascii="Times New Roman" w:hAnsi="Times New Roman"/>
          <w:color w:val="000000"/>
          <w:sz w:val="24"/>
          <w:szCs w:val="24"/>
          <w:lang w:val="bg-BG"/>
        </w:rPr>
        <w:t>ГКК</w:t>
      </w:r>
      <w:r w:rsidR="00284E76" w:rsidRPr="00284E76">
        <w:rPr>
          <w:rFonts w:ascii="Times New Roman" w:hAnsi="Times New Roman"/>
          <w:color w:val="000000"/>
          <w:sz w:val="24"/>
          <w:szCs w:val="24"/>
          <w:lang w:val="bg-BG"/>
        </w:rPr>
        <w:t xml:space="preserve"> – гр. Ловеч</w:t>
      </w:r>
      <w:r w:rsidRPr="00284E76">
        <w:rPr>
          <w:rFonts w:ascii="Times New Roman" w:hAnsi="Times New Roman"/>
          <w:color w:val="000000"/>
          <w:sz w:val="24"/>
          <w:szCs w:val="24"/>
          <w:lang w:val="bg-BG"/>
        </w:rPr>
        <w:t>.</w:t>
      </w:r>
    </w:p>
    <w:p w14:paraId="4221FFD8" w14:textId="7D871B49" w:rsidR="008F3826" w:rsidRPr="008F3826" w:rsidRDefault="008F3826" w:rsidP="004C4A14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742CF4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ПИ №</w:t>
      </w:r>
      <w:r w:rsidR="00C47588" w:rsidRPr="00742CF4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52218.35.47</w:t>
      </w:r>
      <w:r w:rsidRPr="00742CF4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, </w:t>
      </w:r>
      <w:r w:rsidRPr="00742CF4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землище </w:t>
      </w:r>
      <w:r w:rsidRPr="00742CF4">
        <w:rPr>
          <w:rFonts w:ascii="Times New Roman" w:hAnsi="Times New Roman"/>
          <w:color w:val="000000"/>
          <w:sz w:val="24"/>
          <w:szCs w:val="24"/>
          <w:lang w:val="bg-BG"/>
        </w:rPr>
        <w:t>гр</w:t>
      </w:r>
      <w:r w:rsidRPr="00742CF4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742CF4">
        <w:rPr>
          <w:rFonts w:ascii="Times New Roman" w:hAnsi="Times New Roman"/>
          <w:color w:val="000000"/>
          <w:sz w:val="24"/>
          <w:szCs w:val="24"/>
          <w:lang w:val="bg-BG"/>
        </w:rPr>
        <w:t>Априлци, общ. А</w:t>
      </w:r>
      <w:r w:rsidR="00742CF4" w:rsidRPr="00742CF4">
        <w:rPr>
          <w:rFonts w:ascii="Times New Roman" w:hAnsi="Times New Roman"/>
          <w:color w:val="000000"/>
          <w:sz w:val="24"/>
          <w:szCs w:val="24"/>
          <w:lang w:val="bg-BG"/>
        </w:rPr>
        <w:t>прилци, обл. Ловеч е с площ 7998</w:t>
      </w:r>
      <w:r w:rsidRPr="00742CF4">
        <w:rPr>
          <w:rFonts w:ascii="Times New Roman" w:hAnsi="Times New Roman"/>
          <w:color w:val="000000"/>
          <w:sz w:val="24"/>
          <w:szCs w:val="24"/>
          <w:lang w:val="bg-BG"/>
        </w:rPr>
        <w:t xml:space="preserve"> кв. м, трайно предназначение на територията: „Горска“ и начин на трайно ползване: „Друг вид дървопроизводителна </w:t>
      </w:r>
      <w:r w:rsidR="00742CF4" w:rsidRPr="00742CF4">
        <w:rPr>
          <w:rFonts w:ascii="Times New Roman" w:hAnsi="Times New Roman"/>
          <w:color w:val="000000"/>
          <w:sz w:val="24"/>
          <w:szCs w:val="24"/>
          <w:lang w:val="bg-BG"/>
        </w:rPr>
        <w:t>гора“, съгласно Скица №15-38515-17</w:t>
      </w:r>
      <w:r w:rsidRPr="00742CF4">
        <w:rPr>
          <w:rFonts w:ascii="Times New Roman" w:hAnsi="Times New Roman"/>
          <w:color w:val="000000"/>
          <w:sz w:val="24"/>
          <w:szCs w:val="24"/>
          <w:lang w:val="bg-BG"/>
        </w:rPr>
        <w:t>.0</w:t>
      </w:r>
      <w:r w:rsidR="00742CF4" w:rsidRPr="00742CF4">
        <w:rPr>
          <w:rFonts w:ascii="Times New Roman" w:hAnsi="Times New Roman"/>
          <w:color w:val="000000"/>
          <w:sz w:val="24"/>
          <w:szCs w:val="24"/>
          <w:lang w:val="bg-BG"/>
        </w:rPr>
        <w:t xml:space="preserve">1.2020 г. на </w:t>
      </w:r>
      <w:r w:rsidR="00B603F1" w:rsidRPr="00742CF4">
        <w:rPr>
          <w:rFonts w:ascii="Times New Roman" w:hAnsi="Times New Roman"/>
          <w:color w:val="000000"/>
          <w:sz w:val="24"/>
          <w:szCs w:val="24"/>
          <w:lang w:val="bg-BG"/>
        </w:rPr>
        <w:t>СГКК – гр.</w:t>
      </w:r>
      <w:r w:rsidR="00742CF4" w:rsidRPr="00742CF4">
        <w:rPr>
          <w:rFonts w:ascii="Times New Roman" w:hAnsi="Times New Roman"/>
          <w:color w:val="000000"/>
          <w:sz w:val="24"/>
          <w:szCs w:val="24"/>
          <w:lang w:val="bg-BG"/>
        </w:rPr>
        <w:t xml:space="preserve"> Ловеч.</w:t>
      </w:r>
    </w:p>
    <w:p w14:paraId="2D60CD99" w14:textId="77777777" w:rsidR="008F3826" w:rsidRPr="008F3826" w:rsidRDefault="008F3826" w:rsidP="004C4A14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2. </w:t>
      </w:r>
      <w:r w:rsidRPr="008F3826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>не попада в границите на защитена територия по смисъла на Закона за защитените територии (ЗЗТ).</w:t>
      </w:r>
    </w:p>
    <w:p w14:paraId="75BC2F09" w14:textId="7EC6960E" w:rsidR="008F3826" w:rsidRPr="008F3826" w:rsidRDefault="008F3826" w:rsidP="00F27761">
      <w:pPr>
        <w:spacing w:before="100" w:beforeAutospacing="1"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lastRenderedPageBreak/>
        <w:t xml:space="preserve">3. </w:t>
      </w:r>
      <w:r w:rsidRPr="008F3826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не 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попада в границите на защитени зони (ЗЗ) от мрежата „Натура 2000“. Най-близко </w:t>
      </w:r>
      <w:r w:rsidRPr="00F34CA9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разположената ЗЗ (на отстояние около </w:t>
      </w:r>
      <w:r w:rsidR="00F34CA9" w:rsidRPr="00F34CA9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0,5</w:t>
      </w:r>
      <w:r w:rsidRPr="00F34CA9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 км) е:</w:t>
      </w:r>
    </w:p>
    <w:p w14:paraId="014530DB" w14:textId="77777777" w:rsidR="009F78B6" w:rsidRPr="009823AA" w:rsidRDefault="009F78B6" w:rsidP="004C4A14">
      <w:pPr>
        <w:ind w:firstLine="720"/>
        <w:jc w:val="both"/>
        <w:rPr>
          <w:rFonts w:ascii="Times New Roman" w:hAnsi="Times New Roman"/>
          <w:bCs/>
          <w:iCs/>
          <w:sz w:val="24"/>
          <w:szCs w:val="24"/>
          <w:lang w:val="bg-BG"/>
        </w:rPr>
      </w:pPr>
      <w:r w:rsidRPr="009823AA">
        <w:rPr>
          <w:rFonts w:ascii="Times New Roman" w:hAnsi="Times New Roman"/>
          <w:bCs/>
          <w:iCs/>
          <w:sz w:val="24"/>
          <w:szCs w:val="24"/>
          <w:lang w:val="ru-RU"/>
        </w:rPr>
        <w:t xml:space="preserve">- </w:t>
      </w:r>
      <w:r w:rsidRPr="005E35B6">
        <w:rPr>
          <w:rFonts w:ascii="Times New Roman" w:hAnsi="Times New Roman"/>
          <w:bCs/>
          <w:iCs/>
          <w:sz w:val="24"/>
          <w:szCs w:val="24"/>
        </w:rPr>
        <w:t>BG</w:t>
      </w:r>
      <w:r w:rsidRPr="005E35B6">
        <w:rPr>
          <w:rFonts w:ascii="Times New Roman" w:hAnsi="Times New Roman"/>
          <w:bCs/>
          <w:iCs/>
          <w:sz w:val="24"/>
          <w:szCs w:val="24"/>
          <w:lang w:val="ru-RU"/>
        </w:rPr>
        <w:t>0000618 “Видима”,</w:t>
      </w:r>
      <w:r w:rsidRPr="009823AA">
        <w:rPr>
          <w:rFonts w:ascii="Times New Roman" w:hAnsi="Times New Roman"/>
          <w:bCs/>
          <w:iCs/>
          <w:sz w:val="24"/>
          <w:szCs w:val="24"/>
          <w:lang w:val="ru-RU"/>
        </w:rPr>
        <w:t xml:space="preserve"> </w:t>
      </w:r>
      <w:r w:rsidRPr="009823AA">
        <w:rPr>
          <w:rFonts w:ascii="Times New Roman" w:hAnsi="Times New Roman"/>
          <w:sz w:val="24"/>
          <w:szCs w:val="24"/>
          <w:lang w:val="ru-RU"/>
        </w:rPr>
        <w:t>за опазване на природни местообитания и на дивата флора и фауна</w:t>
      </w:r>
      <w:r w:rsidRPr="009823AA">
        <w:rPr>
          <w:rFonts w:ascii="Times New Roman" w:hAnsi="Times New Roman"/>
          <w:bCs/>
          <w:iCs/>
          <w:sz w:val="24"/>
          <w:szCs w:val="24"/>
          <w:lang w:val="ru-RU"/>
        </w:rPr>
        <w:t>,</w:t>
      </w:r>
      <w:r w:rsidRPr="00A70612">
        <w:rPr>
          <w:rFonts w:ascii="Times New Roman" w:hAnsi="Times New Roman"/>
          <w:bCs/>
          <w:iCs/>
          <w:sz w:val="24"/>
          <w:szCs w:val="24"/>
          <w:lang w:val="ru-RU"/>
        </w:rPr>
        <w:t xml:space="preserve"> </w:t>
      </w:r>
      <w:r w:rsidRPr="003F5C6A">
        <w:rPr>
          <w:rFonts w:ascii="Times New Roman" w:hAnsi="Times New Roman"/>
          <w:bCs/>
          <w:iCs/>
          <w:sz w:val="24"/>
          <w:szCs w:val="24"/>
          <w:lang w:val="ru-RU"/>
        </w:rPr>
        <w:t>по чл.6, ал.1, т.1 и 2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 xml:space="preserve"> от ЗБР,</w:t>
      </w:r>
      <w:r w:rsidRPr="009823AA">
        <w:rPr>
          <w:rFonts w:ascii="Times New Roman" w:hAnsi="Times New Roman"/>
          <w:bCs/>
          <w:iCs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>обявена със Заповед №РД-261/31.03.2021 г. на МОСВ (обн. ДВ бр. 41/18.05.2021 г.)</w:t>
      </w:r>
    </w:p>
    <w:p w14:paraId="0F4460AD" w14:textId="77777777" w:rsidR="004323D2" w:rsidRDefault="004323D2" w:rsidP="004C4A14">
      <w:pPr>
        <w:ind w:firstLine="720"/>
        <w:jc w:val="both"/>
        <w:rPr>
          <w:rFonts w:ascii="Times New Roman" w:hAnsi="Times New Roman"/>
          <w:color w:val="000000"/>
          <w:sz w:val="24"/>
          <w:szCs w:val="24"/>
          <w:lang w:val="bg-BG" w:eastAsia="zh-CN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4. Така описаната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 програма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не може да бъде отнесена към нито една от позициите на Приложение №1 към чл. 92, т. 1, както и Приложение №2 към чл. 93, ал. 1 на Закона за опазване на околната среда (ЗООС). </w:t>
      </w:r>
      <w:r>
        <w:rPr>
          <w:rFonts w:ascii="Times New Roman" w:hAnsi="Times New Roman"/>
          <w:color w:val="000000"/>
          <w:sz w:val="24"/>
          <w:szCs w:val="24"/>
          <w:lang w:val="bg-BG" w:eastAsia="zh-CN"/>
        </w:rPr>
        <w:t xml:space="preserve">Същата не представлява разширение или изменение, което може да доведе до значително отрицателно въздействие върху околната среда по смисъла на чл. 93, ал. 1, т. 2 и т. 3 на закона. 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Предвид това конкретната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 програма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не попада в обхвата на Глава шеста от ЗООС и не подлежи на регламентираните в закона процедури по екологична оценка (ЕО) </w:t>
      </w:r>
      <w:r>
        <w:rPr>
          <w:rFonts w:ascii="Times New Roman" w:hAnsi="Times New Roman"/>
          <w:color w:val="000000"/>
          <w:sz w:val="24"/>
          <w:szCs w:val="24"/>
          <w:lang w:val="bg-BG" w:eastAsia="zh-CN"/>
        </w:rPr>
        <w:t>и оценка на въздействието върху околната среда (ОВОС).</w:t>
      </w:r>
    </w:p>
    <w:p w14:paraId="4D3D863E" w14:textId="525EA47D" w:rsidR="004323D2" w:rsidRPr="009F78B6" w:rsidRDefault="004323D2" w:rsidP="004C4A14">
      <w:pPr>
        <w:overflowPunct/>
        <w:autoSpaceDE/>
        <w:adjustRightInd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С оглед гореизложеното, отчитайки </w:t>
      </w:r>
      <w:r w:rsidRPr="009F78B6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местоположението </w:t>
      </w:r>
      <w:r w:rsidRPr="009F78B6"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 w:eastAsia="bg-BG"/>
        </w:rPr>
        <w:t>(извън границите на защитени зони от мрежата „Натура 2000“)</w:t>
      </w:r>
      <w:r w:rsidRPr="009F78B6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 и характера</w:t>
      </w:r>
      <w:r w:rsidRPr="009F78B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(провеждане на сеч) на заявената </w:t>
      </w:r>
      <w:r w:rsidRPr="009F78B6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 програма</w:t>
      </w:r>
      <w:r w:rsidRPr="009F78B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при реализацията ù </w:t>
      </w:r>
      <w:r w:rsidRPr="009F78B6">
        <w:rPr>
          <w:rFonts w:ascii="Times New Roman" w:hAnsi="Times New Roman"/>
          <w:b/>
          <w:color w:val="000000"/>
          <w:sz w:val="24"/>
          <w:szCs w:val="24"/>
          <w:lang w:val="bg-BG"/>
        </w:rPr>
        <w:t>няма вероятност от отрицателно въздействие</w:t>
      </w:r>
      <w:r w:rsidRPr="009F78B6">
        <w:rPr>
          <w:rFonts w:ascii="Times New Roman" w:hAnsi="Times New Roman"/>
          <w:color w:val="000000"/>
          <w:sz w:val="24"/>
          <w:szCs w:val="24"/>
          <w:lang w:val="bg-BG"/>
        </w:rPr>
        <w:t xml:space="preserve"> върху защитени зони </w:t>
      </w:r>
      <w:r w:rsidRPr="009F78B6">
        <w:rPr>
          <w:rFonts w:ascii="Times New Roman" w:hAnsi="Times New Roman"/>
          <w:color w:val="000000" w:themeColor="text1"/>
          <w:sz w:val="24"/>
          <w:szCs w:val="24"/>
          <w:lang w:val="bg-BG"/>
        </w:rPr>
        <w:t>от мрежата „Натура 2000“, включително и върху най - близко разположената ЗЗ</w:t>
      </w:r>
      <w:r w:rsidRPr="009F78B6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 xml:space="preserve"> </w:t>
      </w:r>
      <w:r w:rsidR="009F78B6" w:rsidRPr="009F78B6">
        <w:rPr>
          <w:rFonts w:ascii="Times New Roman" w:hAnsi="Times New Roman"/>
          <w:color w:val="000000" w:themeColor="text1"/>
          <w:sz w:val="24"/>
          <w:szCs w:val="24"/>
          <w:lang w:val="bg-BG"/>
        </w:rPr>
        <w:t>BG0000618</w:t>
      </w:r>
      <w:r w:rsidRPr="009F78B6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9F78B6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>“</w:t>
      </w:r>
      <w:r w:rsidR="009F78B6" w:rsidRPr="009F78B6">
        <w:rPr>
          <w:rFonts w:ascii="Times New Roman" w:hAnsi="Times New Roman"/>
          <w:bCs/>
          <w:iCs/>
          <w:color w:val="000000" w:themeColor="text1"/>
          <w:sz w:val="24"/>
          <w:szCs w:val="24"/>
          <w:lang w:val="ru-RU"/>
        </w:rPr>
        <w:t>Видима</w:t>
      </w:r>
      <w:r w:rsidRPr="009F78B6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 xml:space="preserve">” </w:t>
      </w:r>
      <w:r w:rsidRPr="009F78B6">
        <w:rPr>
          <w:rFonts w:ascii="Times New Roman" w:hAnsi="Times New Roman"/>
          <w:color w:val="000000" w:themeColor="text1"/>
          <w:sz w:val="24"/>
          <w:szCs w:val="24"/>
          <w:lang w:val="bg-BG"/>
        </w:rPr>
        <w:t>по отношение на:</w:t>
      </w:r>
    </w:p>
    <w:p w14:paraId="4C53D79B" w14:textId="332F35B5" w:rsidR="004323D2" w:rsidRPr="009F78B6" w:rsidRDefault="004323D2" w:rsidP="004C4A14">
      <w:pPr>
        <w:numPr>
          <w:ilvl w:val="0"/>
          <w:numId w:val="27"/>
        </w:numPr>
        <w:shd w:val="clear" w:color="auto" w:fill="FFFFFF"/>
        <w:overflowPunct/>
        <w:autoSpaceDE/>
        <w:adjustRightInd/>
        <w:ind w:left="0" w:firstLine="720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</w:pPr>
      <w:r w:rsidRPr="009F78B6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Пряко или косвено унищожаване, увреждане или фрагментиране на природни местообитания и местообитания на растителни и животински видове, предмет на опазване в ЗЗ </w:t>
      </w:r>
      <w:r w:rsidR="009F78B6" w:rsidRPr="009F78B6">
        <w:rPr>
          <w:rFonts w:ascii="Times New Roman" w:hAnsi="Times New Roman"/>
          <w:color w:val="000000" w:themeColor="text1"/>
          <w:sz w:val="24"/>
          <w:szCs w:val="24"/>
          <w:lang w:val="bg-BG"/>
        </w:rPr>
        <w:t>BG0000618</w:t>
      </w:r>
      <w:r w:rsidRPr="009F78B6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9F78B6" w:rsidRPr="009F78B6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>„</w:t>
      </w:r>
      <w:r w:rsidR="009F78B6" w:rsidRPr="009F78B6">
        <w:rPr>
          <w:rFonts w:ascii="Times New Roman" w:hAnsi="Times New Roman"/>
          <w:bCs/>
          <w:iCs/>
          <w:color w:val="000000" w:themeColor="text1"/>
          <w:sz w:val="24"/>
          <w:szCs w:val="24"/>
          <w:lang w:val="ru-RU"/>
        </w:rPr>
        <w:t>Видима</w:t>
      </w:r>
      <w:r w:rsidRPr="009F78B6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>”</w:t>
      </w:r>
      <w:r w:rsidRPr="009F78B6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;</w:t>
      </w:r>
    </w:p>
    <w:p w14:paraId="47834267" w14:textId="77777777" w:rsidR="004323D2" w:rsidRPr="009F78B6" w:rsidRDefault="004323D2" w:rsidP="004C4A14">
      <w:pPr>
        <w:numPr>
          <w:ilvl w:val="0"/>
          <w:numId w:val="27"/>
        </w:numPr>
        <w:shd w:val="clear" w:color="auto" w:fill="FFFFFF"/>
        <w:overflowPunct/>
        <w:autoSpaceDE/>
        <w:adjustRightInd/>
        <w:ind w:left="0" w:firstLine="720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</w:pPr>
      <w:r w:rsidRPr="009F78B6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Трансформация на местообитания на видове, безпокойство или прогонване на видове, предмет на опазване;</w:t>
      </w:r>
    </w:p>
    <w:p w14:paraId="1197553E" w14:textId="77777777" w:rsidR="004323D2" w:rsidRPr="009F78B6" w:rsidRDefault="004323D2" w:rsidP="004C4A14">
      <w:pPr>
        <w:numPr>
          <w:ilvl w:val="0"/>
          <w:numId w:val="27"/>
        </w:numPr>
        <w:shd w:val="clear" w:color="auto" w:fill="FFFFFF"/>
        <w:overflowPunct/>
        <w:autoSpaceDE/>
        <w:adjustRightInd/>
        <w:ind w:left="0" w:firstLine="720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9F78B6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Нарушаване </w:t>
      </w:r>
      <w:r w:rsidRPr="009F78B6">
        <w:rPr>
          <w:rFonts w:ascii="Times New Roman" w:hAnsi="Times New Roman"/>
          <w:color w:val="000000"/>
          <w:sz w:val="24"/>
          <w:szCs w:val="24"/>
          <w:lang w:val="bg-BG" w:eastAsia="bg-BG"/>
        </w:rPr>
        <w:t>целостта и целите на опазване на защитените зони;</w:t>
      </w:r>
    </w:p>
    <w:p w14:paraId="75ADED9B" w14:textId="77777777" w:rsidR="004323D2" w:rsidRPr="009F78B6" w:rsidRDefault="004323D2" w:rsidP="004C4A14">
      <w:pPr>
        <w:numPr>
          <w:ilvl w:val="0"/>
          <w:numId w:val="27"/>
        </w:numPr>
        <w:shd w:val="clear" w:color="auto" w:fill="FFFFFF"/>
        <w:overflowPunct/>
        <w:autoSpaceDE/>
        <w:adjustRightInd/>
        <w:ind w:left="0" w:firstLine="720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9F78B6">
        <w:rPr>
          <w:rFonts w:ascii="Times New Roman" w:hAnsi="Times New Roman"/>
          <w:color w:val="000000"/>
          <w:sz w:val="24"/>
          <w:szCs w:val="24"/>
          <w:lang w:val="bg-BG" w:eastAsia="bg-BG"/>
        </w:rPr>
        <w:t>Нарушаване кохерентността между съседни защитени зони;</w:t>
      </w:r>
    </w:p>
    <w:p w14:paraId="2C815B74" w14:textId="6AB82853" w:rsidR="004323D2" w:rsidRPr="009F78B6" w:rsidRDefault="004323D2" w:rsidP="004C4A14">
      <w:pPr>
        <w:numPr>
          <w:ilvl w:val="0"/>
          <w:numId w:val="27"/>
        </w:numPr>
        <w:shd w:val="clear" w:color="auto" w:fill="FFFFFF"/>
        <w:overflowPunct/>
        <w:autoSpaceDE/>
        <w:adjustRightInd/>
        <w:ind w:left="0" w:firstLine="720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9F78B6"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 w:eastAsia="bg-BG"/>
        </w:rPr>
        <w:t>Увеличаване на кумулативния ефект, съвместно с други ИП/ППП, вкл. и от същия вид в района, върху природни местообитания и местообитания на растителни и животински видове, предмет на опазване в</w:t>
      </w:r>
      <w:r w:rsidRPr="009F78B6">
        <w:rPr>
          <w:rFonts w:ascii="Times New Roman" w:hAnsi="Times New Roman"/>
          <w:bCs/>
          <w:iCs/>
          <w:color w:val="000000"/>
          <w:sz w:val="24"/>
          <w:szCs w:val="24"/>
          <w:lang w:val="bg-BG"/>
        </w:rPr>
        <w:t xml:space="preserve"> ЗЗ </w:t>
      </w:r>
      <w:r w:rsidR="009F78B6" w:rsidRPr="009F78B6">
        <w:rPr>
          <w:rFonts w:ascii="Times New Roman" w:hAnsi="Times New Roman"/>
          <w:color w:val="000000"/>
          <w:sz w:val="24"/>
          <w:szCs w:val="24"/>
          <w:lang w:val="bg-BG"/>
        </w:rPr>
        <w:t>BG0000618</w:t>
      </w:r>
      <w:r w:rsidRPr="009F78B6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="009F78B6" w:rsidRPr="009F78B6">
        <w:rPr>
          <w:rFonts w:ascii="Times New Roman" w:hAnsi="Times New Roman"/>
          <w:bCs/>
          <w:iCs/>
          <w:color w:val="000000"/>
          <w:sz w:val="24"/>
          <w:szCs w:val="24"/>
          <w:lang w:val="bg-BG"/>
        </w:rPr>
        <w:t>“</w:t>
      </w:r>
      <w:r w:rsidR="009F78B6" w:rsidRPr="009F78B6">
        <w:rPr>
          <w:rFonts w:ascii="Times New Roman" w:hAnsi="Times New Roman"/>
          <w:bCs/>
          <w:iCs/>
          <w:sz w:val="24"/>
          <w:szCs w:val="24"/>
          <w:lang w:val="ru-RU"/>
        </w:rPr>
        <w:t>Видима</w:t>
      </w:r>
      <w:r w:rsidRPr="009F78B6">
        <w:rPr>
          <w:rFonts w:ascii="Times New Roman" w:hAnsi="Times New Roman"/>
          <w:bCs/>
          <w:iCs/>
          <w:color w:val="000000"/>
          <w:sz w:val="24"/>
          <w:szCs w:val="24"/>
        </w:rPr>
        <w:t>”.</w:t>
      </w:r>
    </w:p>
    <w:p w14:paraId="799E4CA0" w14:textId="77777777" w:rsidR="004323D2" w:rsidRDefault="004323D2" w:rsidP="004323D2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В тази връзка и на основание чл.2, ал.2 от Наредбата за ОС Ви уведомявам, че за така заявената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 програма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преценката на компетентния орган е, че </w:t>
      </w: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не е необходимо провеждане на процедура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по реда на Глава втора от Наредбата за ОС.</w:t>
      </w:r>
    </w:p>
    <w:p w14:paraId="48EE8E03" w14:textId="77777777" w:rsidR="004323D2" w:rsidRDefault="004323D2" w:rsidP="004323D2">
      <w:pPr>
        <w:overflowPunct/>
        <w:autoSpaceDE/>
        <w:adjustRightInd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Настоящото писмо се отнася само за заявените параметри на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Горскостопанската програма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и не отменя необходимостта от получаване на съгласувания или разрешителни, предвидени в други закони и подзаконови нормативни актове.</w:t>
      </w:r>
    </w:p>
    <w:p w14:paraId="02CAD48C" w14:textId="77777777" w:rsidR="004323D2" w:rsidRDefault="004323D2" w:rsidP="004323D2">
      <w:pPr>
        <w:overflowPunct/>
        <w:autoSpaceDE/>
        <w:adjustRightInd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При всички случаи на промяна в параметрите на Горскостопанската програма или на някои от обстоятелствата, при които е издадено настоящото писмо, възложителят е длъжен да уведоми незабавно </w:t>
      </w:r>
      <w:r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  <w:lang w:val="bg-BG" w:eastAsia="bg-BG"/>
        </w:rPr>
        <w:t xml:space="preserve">компетентния орган 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за промените.</w:t>
      </w:r>
    </w:p>
    <w:p w14:paraId="0261A142" w14:textId="77DBB057" w:rsidR="00F27761" w:rsidRDefault="00F27761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6EFF1DEE" w14:textId="77777777" w:rsidR="008D4DB8" w:rsidRDefault="008D4DB8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0EEAF145" w14:textId="77777777" w:rsidR="002B515A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8A5B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0384EFB3" w14:textId="29A6F0A6" w:rsidR="002B515A" w:rsidRDefault="00CC000C" w:rsidP="00F32037">
      <w:pPr>
        <w:rPr>
          <w:rFonts w:ascii="Times New Roman" w:hAnsi="Times New Roman"/>
          <w:i/>
          <w:iCs/>
          <w:lang w:val="bg-BG"/>
        </w:rPr>
      </w:pPr>
      <w:r>
        <w:rPr>
          <w:i/>
          <w:noProof/>
        </w:rPr>
        <w:pict w14:anchorId="0FD374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Ред за подпис, неподписано" style="width:192.15pt;height:95.75pt">
            <v:imagedata r:id="rId9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  <w:r w:rsidR="002B515A">
        <w:rPr>
          <w:rFonts w:ascii="Times New Roman" w:hAnsi="Times New Roman"/>
          <w:i/>
          <w:iCs/>
          <w:lang w:val="bg-BG"/>
        </w:rPr>
        <w:t xml:space="preserve">  </w:t>
      </w:r>
    </w:p>
    <w:sectPr w:rsidR="002B515A" w:rsidSect="008D4DB8">
      <w:footerReference w:type="default" r:id="rId10"/>
      <w:headerReference w:type="first" r:id="rId11"/>
      <w:footerReference w:type="first" r:id="rId12"/>
      <w:pgSz w:w="11907" w:h="16840" w:code="9"/>
      <w:pgMar w:top="851" w:right="851" w:bottom="567" w:left="1134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212FD" w14:textId="77777777" w:rsidR="00637A69" w:rsidRDefault="00637A69">
      <w:r>
        <w:separator/>
      </w:r>
    </w:p>
  </w:endnote>
  <w:endnote w:type="continuationSeparator" w:id="0">
    <w:p w14:paraId="05E0E590" w14:textId="77777777" w:rsidR="00637A69" w:rsidRDefault="00637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00"/>
    <w:family w:val="auto"/>
    <w:pitch w:val="variable"/>
    <w:sig w:usb0="80000067" w:usb1="00000000" w:usb2="00000000" w:usb3="00000000" w:csb0="000001FB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A0FC4" w14:textId="49D0C896" w:rsidR="002C160E" w:rsidRPr="008013F1" w:rsidRDefault="00376217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8"/>
      </w:rPr>
    </w:pPr>
    <w:r>
      <w:rPr>
        <w:rStyle w:val="a8"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779EE2E" wp14:editId="26B00587">
              <wp:simplePos x="0" y="0"/>
              <wp:positionH relativeFrom="column">
                <wp:posOffset>5208905</wp:posOffset>
              </wp:positionH>
              <wp:positionV relativeFrom="paragraph">
                <wp:posOffset>45085</wp:posOffset>
              </wp:positionV>
              <wp:extent cx="596900" cy="210820"/>
              <wp:effectExtent l="0" t="0" r="0" b="0"/>
              <wp:wrapSquare wrapText="bothSides"/>
              <wp:docPr id="4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69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2388FF" w14:textId="69EE6E13" w:rsidR="001D5BBD" w:rsidRPr="008013F1" w:rsidRDefault="001D5BBD" w:rsidP="00B55A17">
                          <w:pPr>
                            <w:pStyle w:val="a4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jc w:val="center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Стр.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4C4A14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4C4A14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79EE2E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6" type="#_x0000_t202" style="position:absolute;left:0;text-align:left;margin-left:410.15pt;margin-top:3.55pt;width:47pt;height:16.6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91i2gEAAJ4DAAAOAAAAZHJzL2Uyb0RvYy54bWysU9tu2zAMfR+wfxD0vtjJ1qA14hRdiwwD&#10;ugvQ9QNoWbaF2aJAKbGzrx+lXJqtb8NeBJGUD885pFe309CLnSZv0JZyPsul0FZhbWxbyucfm3fX&#10;UvgAtoYerS7lXnt5u377ZjW6Qi+ww77WJBjE+mJ0pexCcEWWedXpAfwMnbZcbJAGCBxSm9UEI6MP&#10;fbbI82U2ItWOUGnvOftwKMp1wm8arcK3pvE6iL6UzC2kk9JZxTNbr6BoCVxn1JEG/AOLAYzlpmeo&#10;BwggtmReQQ1GEXpswkzhkGHTGKWTBlYzz/9S89SB00kLm+Pd2Sb//2DV192T+04iTB9x4gEmEd49&#10;ovrphcX7Dmyr74hw7DTU3HgeLctG54vjp9FqX/gIUo1fsOYhwzZgApoaGqIrrFMwOg9gfzZdT0Eo&#10;Tl7dLG9yriguLeb59SINJYPi9LEjHz5pHES8lJJ4pgkcdo8+RDJQnJ7EXhY3pu/TXHv7R4Ifxkwi&#10;H/kemIepmvh1FFFhvWcZhIc14bXmS4f0S4qRV6SUlndYiv6zZSPeL/NIO6Tg6kMK6LJSXQZgFQOV&#10;MkhxuN6HwxZuHZm24z4n6+/YvI1Jwl44HVnzEiS9x4WNW3YZp1cvv9X6NwAAAP//AwBQSwMEFAAG&#10;AAgAAAAhAJFNRzDeAAAACAEAAA8AAABkcnMvZG93bnJldi54bWxMj8FOwzAQRO9I/IO1SNyokxJo&#10;ksapEFIPCKHS0ktv23iJI2I7it02/D3LCY6zM5p9U60m24szjaHzTkE6S0CQa7zuXKtg/7G+y0GE&#10;iE5j7x0p+KYAq/r6qsJS+4vb0nkXW8ElLpSowMQ4lFKGxpDFMPMDOfY+/WgxshxbqUe8cLnt5TxJ&#10;HqXFzvEHgwM9G2q+dierYFvgIn3PfXh9WL8NZlMcskP+otTtzfS0BBFpin9h+MVndKiZ6ehPTgfR&#10;K8jnyT1HFSxSEOwXacb6qCDju6wr+X9A/QMAAP//AwBQSwECLQAUAAYACAAAACEAtoM4kv4AAADh&#10;AQAAEwAAAAAAAAAAAAAAAAAAAAAAW0NvbnRlbnRfVHlwZXNdLnhtbFBLAQItABQABgAIAAAAIQA4&#10;/SH/1gAAAJQBAAALAAAAAAAAAAAAAAAAAC8BAABfcmVscy8ucmVsc1BLAQItABQABgAIAAAAIQB+&#10;491i2gEAAJ4DAAAOAAAAAAAAAAAAAAAAAC4CAABkcnMvZTJvRG9jLnhtbFBLAQItABQABgAIAAAA&#10;IQCRTUcw3gAAAAgBAAAPAAAAAAAAAAAAAAAAADQEAABkcnMvZG93bnJldi54bWxQSwUGAAAAAAQA&#10;BADzAAAAPwUAAAAA&#10;" filled="f" stroked="f">
              <v:textbox style="mso-fit-shape-to-text:t" inset="1mm,1.5mm,1mm,1mm">
                <w:txbxContent>
                  <w:p w14:paraId="772388FF" w14:textId="69EE6E13" w:rsidR="001D5BBD" w:rsidRPr="008013F1" w:rsidRDefault="001D5BBD" w:rsidP="00B55A17">
                    <w:pPr>
                      <w:pStyle w:val="a4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jc w:val="center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Стр.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4C4A14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2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4C4A14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2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F64C3" w14:textId="003C4385" w:rsidR="004E440C" w:rsidRDefault="00376217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w:drawing>
        <wp:anchor distT="0" distB="0" distL="114300" distR="114300" simplePos="0" relativeHeight="251660800" behindDoc="0" locked="0" layoutInCell="1" allowOverlap="1" wp14:anchorId="523607F9" wp14:editId="04565D0C">
          <wp:simplePos x="0" y="0"/>
          <wp:positionH relativeFrom="column">
            <wp:posOffset>62230</wp:posOffset>
          </wp:positionH>
          <wp:positionV relativeFrom="paragraph">
            <wp:posOffset>19050</wp:posOffset>
          </wp:positionV>
          <wp:extent cx="1354455" cy="690245"/>
          <wp:effectExtent l="0" t="0" r="0" b="0"/>
          <wp:wrapNone/>
          <wp:docPr id="28" name="Картина 28" descr="ITA_Single_logo_[Full-Colour]_MOSV_9k_2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ITA_Single_logo_[Full-Colour]_MOSV_9k_20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4455" cy="690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DDCCE05" wp14:editId="6043AC28">
              <wp:simplePos x="0" y="0"/>
              <wp:positionH relativeFrom="column">
                <wp:posOffset>-125095</wp:posOffset>
              </wp:positionH>
              <wp:positionV relativeFrom="paragraph">
                <wp:posOffset>6985</wp:posOffset>
              </wp:positionV>
              <wp:extent cx="6120130" cy="635"/>
              <wp:effectExtent l="0" t="0" r="0" b="0"/>
              <wp:wrapNone/>
              <wp:docPr id="2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47AD6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9.85pt;margin-top:.55pt;width:481.9pt;height: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RtgIQIAAD8EAAAOAAAAZHJzL2Uyb0RvYy54bWysU02P2yAQvVfqf0Dcs/5INpu14qxWdtLL&#10;to202x9AANuoGBCQOFHV/96BONGmvVRVfcADzLx5M/NYPh17iQ7cOqFVibO7FCOuqGZCtSX+9raZ&#10;LDBynihGpFa8xCfu8NPq44flYAqe605Lxi0CEOWKwZS4894USeJox3vi7rThCi4bbXviYWvbhFky&#10;AHovkzxN58mgLTNWU+4cnNbnS7yK+E3Dqf/aNI57JEsM3HxcbVx3YU1WS1K0lphO0JEG+QcWPREK&#10;kl6hauIJ2lvxB1QvqNVON/6O6j7RTSMojzVANVn6WzWvHTE81gLNcebaJvf/YOmXw9YiwUqcY6RI&#10;DyN63nsdM6N8GvozGFeAW6W2NlRIj+rVvGj63SGlq46olkfvt5OB4CxEJDchYeMMZNkNnzUDHwIJ&#10;YrOOje0DJLQBHeNMTteZ8KNHFA7nGTRmCqOjcDef3kd8UlxCjXX+E9c9CkaJnbdEtJ2vtFIwe22z&#10;mIgcXpwPxEhxCQh5ld4IKaMEpEIDsM8f0jRGOC0FC7fBz9l2V0mLDiSoKH4jjRs3q/eKRbSOE7Ye&#10;bU+EPNuQXaqAB7UBn9E6y+THY/q4XqwXs8ksn68ns7SuJ8+bajaZb7KH+3paV1Wd/QzUslnRCca4&#10;Cuwuks1mfyeJ8fGcxXYV7bUPyS16bBiQvfwj6TjcMM+zMnaanbb2MnRQaXQeX1R4Bu/3YL9/96tf&#10;AAAA//8DAFBLAwQUAAYACAAAACEAfnM4AdkAAAAHAQAADwAAAGRycy9kb3ducmV2LnhtbEyOy07D&#10;MBBF90j8gzVI7FonVfpK41SAxLoiZcPOiadx1HgcxW4T/p5hBbu5Old3TnGcXS/uOIbOk4J0mYBA&#10;arzpqFXweX5f7ECEqMno3hMq+MYAx/LxodC58RN94L2KreARCrlWYGMccilDY9HpsPQDErOLH52O&#10;HMdWmlFPPO56uUqSjXS6I/5g9YBvFptrdXMKtpn58nrzuq7X0+kc8WKr3WlW6vlpfjmAiDjHvzL8&#10;6rM6lOxU+xuZIHoFi3S/5SqDFATzfZbxUXNegSwL+d+//AEAAP//AwBQSwECLQAUAAYACAAAACEA&#10;toM4kv4AAADhAQAAEwAAAAAAAAAAAAAAAAAAAAAAW0NvbnRlbnRfVHlwZXNdLnhtbFBLAQItABQA&#10;BgAIAAAAIQA4/SH/1gAAAJQBAAALAAAAAAAAAAAAAAAAAC8BAABfcmVscy8ucmVsc1BLAQItABQA&#10;BgAIAAAAIQAWsRtgIQIAAD8EAAAOAAAAAAAAAAAAAAAAAC4CAABkcnMvZTJvRG9jLnhtbFBLAQIt&#10;ABQABgAIAAAAIQB+czgB2QAAAAcBAAAPAAAAAAAAAAAAAAAAAHsEAABkcnMvZG93bnJldi54bWxQ&#10;SwUGAAAAAAQABADzAAAAgQUAAAAA&#10;" strokeweight="1pt"/>
          </w:pict>
        </mc:Fallback>
      </mc:AlternateContent>
    </w:r>
    <w:r>
      <w:rPr>
        <w:noProof/>
        <w:lang w:val="bg-BG" w:eastAsia="bg-BG"/>
      </w:rPr>
      <w:drawing>
        <wp:anchor distT="0" distB="0" distL="114300" distR="114300" simplePos="0" relativeHeight="251658752" behindDoc="0" locked="0" layoutInCell="1" allowOverlap="1" wp14:anchorId="1AD88B9B" wp14:editId="5F413BB6">
          <wp:simplePos x="0" y="0"/>
          <wp:positionH relativeFrom="column">
            <wp:posOffset>5589905</wp:posOffset>
          </wp:positionH>
          <wp:positionV relativeFrom="paragraph">
            <wp:posOffset>83185</wp:posOffset>
          </wp:positionV>
          <wp:extent cx="365760" cy="365760"/>
          <wp:effectExtent l="0" t="0" r="0" b="0"/>
          <wp:wrapNone/>
          <wp:docPr id="2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64A94542" w14:textId="58CDB6D3" w:rsidR="001D5BBD" w:rsidRDefault="00376217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0708178" wp14:editId="4630CA4D">
              <wp:simplePos x="0" y="0"/>
              <wp:positionH relativeFrom="column">
                <wp:posOffset>5361305</wp:posOffset>
              </wp:positionH>
              <wp:positionV relativeFrom="paragraph">
                <wp:posOffset>93345</wp:posOffset>
              </wp:positionV>
              <wp:extent cx="609600" cy="210820"/>
              <wp:effectExtent l="0" t="0" r="0" b="0"/>
              <wp:wrapNone/>
              <wp:docPr id="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4DE71A" w14:textId="27A44832" w:rsidR="001D5BBD" w:rsidRPr="00BB73DC" w:rsidRDefault="00BB73DC" w:rsidP="00E80158">
                          <w:pPr>
                            <w:pStyle w:val="a4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тр.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4C4A14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4C4A14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708178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7" type="#_x0000_t202" style="position:absolute;left:0;text-align:left;margin-left:422.15pt;margin-top:7.35pt;width:48pt;height:16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VLK3QEAAKcDAAAOAAAAZHJzL2Uyb0RvYy54bWysU9uO0zAQfUfiHyy/06QFqiVqulp2VYS0&#10;sEgLHzBxnMQi8Zix26R8PWP3soV9W/FieWacM+ecmayup6EXO03eoC3lfJZLoa3C2ti2lD++b95c&#10;SeED2Bp6tLqUe+3l9fr1q9XoCr3ADvtak2AQ64vRlbILwRVZ5lWnB/AzdNpysUEaIHBIbVYTjIw+&#10;9Nkiz5fZiFQ7QqW95+zdoSjXCb9ptAoPTeN1EH0pmVtIJ6Wzime2XkHRErjOqCMNeAGLAYzlpmeo&#10;OwggtmSeQQ1GEXpswkzhkGHTGKWTBlYzz/9R89iB00kLm+Pd2Sb//2DV192j+0YiTB9x4gEmEd7d&#10;o/rphcXbDmyrb4hw7DTU3HgeLctG54vjp9FqX/gIUo1fsOYhwzZgApoaGqIrrFMwOg9gfzZdT0Eo&#10;Ti7zD8ucK4pLi3l+tUhDyaA4fezIh08aBxEvpSSeaQKH3b0PkQwUpyexl8WN6fs0197+leCHMZPI&#10;R74H5mGqJmHqo7KopcJ6z2oID9vC282XDum3FCNvSin9ry2QlqL/bNmRt0w/rlYK3r9LAV1WqssA&#10;rGKoUgYpDtfbcFjHrSPTdtzpNIMbdnFjksInVkf6vA1J+HFz47pdxunV0/+1/gMAAP//AwBQSwME&#10;FAAGAAgAAAAhAKZBDEjcAAAACQEAAA8AAABkcnMvZG93bnJldi54bWxMj8FOwzAMhu9IvENkJG4s&#10;ZUS065pOA4kjoA22c9aYtpA4VZNt5e0xJzja/6ffn6vV5J044Rj7QBpuZxkIpCbYnloN729PNwWI&#10;mAxZ4wKhhm+MsKovLypT2nCmDZ62qRVcQrE0GrqUhlLK2HToTZyFAYmzjzB6k3gcW2lHc+Zy7+Q8&#10;y+6lNz3xhc4M+Nhh87U9eg3rZ/kyL5RHNA+f+X7XbtzrbtL6+mpaL0EknNIfDL/6rA41Ox3CkWwU&#10;TkOh1B2jHKgcBAMLlfHioEHlC5B1Jf9/UP8AAAD//wMAUEsBAi0AFAAGAAgAAAAhALaDOJL+AAAA&#10;4QEAABMAAAAAAAAAAAAAAAAAAAAAAFtDb250ZW50X1R5cGVzXS54bWxQSwECLQAUAAYACAAAACEA&#10;OP0h/9YAAACUAQAACwAAAAAAAAAAAAAAAAAvAQAAX3JlbHMvLnJlbHNQSwECLQAUAAYACAAAACEA&#10;NL1Syt0BAACnAwAADgAAAAAAAAAAAAAAAAAuAgAAZHJzL2Uyb0RvYy54bWxQSwECLQAUAAYACAAA&#10;ACEApkEMSNwAAAAJAQAADwAAAAAAAAAAAAAAAAA3BAAAZHJzL2Rvd25yZXYueG1sUEsFBgAAAAAE&#10;AAQA8wAAAEAFAAAAAA==&#10;" filled="f" stroked="f">
              <v:textbox style="mso-fit-shape-to-text:t" inset="1mm,1.5mm,1mm,1mm">
                <w:txbxContent>
                  <w:p w14:paraId="514DE71A" w14:textId="27A44832" w:rsidR="001D5BBD" w:rsidRPr="00BB73DC" w:rsidRDefault="00BB73DC" w:rsidP="00E80158">
                    <w:pPr>
                      <w:pStyle w:val="a4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тр.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4C4A14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1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4C4A14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2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7"/>
          <w:rFonts w:ascii="Times New Roman" w:hAnsi="Times New Roman"/>
          <w:noProof/>
        </w:rPr>
        <w:t>office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7"/>
          <w:rFonts w:ascii="Times New Roman" w:hAnsi="Times New Roman"/>
          <w:noProof/>
        </w:rPr>
        <w:t>riew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7"/>
          <w:rFonts w:ascii="Times New Roman" w:hAnsi="Times New Roman"/>
          <w:noProof/>
        </w:rPr>
        <w:t>pleven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7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7"/>
          <w:rFonts w:ascii="Times New Roman" w:hAnsi="Times New Roman"/>
          <w:noProof/>
          <w:lang w:val="bg-BG"/>
        </w:rPr>
        <w:t>http://riew-pleven.eu/</w:t>
      </w:r>
    </w:hyperlink>
  </w:p>
  <w:p w14:paraId="4CD2EC90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0D254" w14:textId="77777777" w:rsidR="00637A69" w:rsidRDefault="00637A69">
      <w:r>
        <w:separator/>
      </w:r>
    </w:p>
  </w:footnote>
  <w:footnote w:type="continuationSeparator" w:id="0">
    <w:p w14:paraId="0C6420B6" w14:textId="77777777" w:rsidR="00637A69" w:rsidRDefault="00637A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7AD17" w14:textId="4F290E90" w:rsidR="001D5BBD" w:rsidRPr="005B69F7" w:rsidRDefault="00376217" w:rsidP="00C7759E">
    <w:pPr>
      <w:pStyle w:val="2"/>
      <w:ind w:firstLine="630"/>
      <w:jc w:val="center"/>
      <w:rPr>
        <w:rStyle w:val="a8"/>
        <w:sz w:val="2"/>
        <w:szCs w:val="2"/>
      </w:rPr>
    </w:pPr>
    <w:r>
      <w:rPr>
        <w:rStyle w:val="a8"/>
        <w:noProof/>
        <w:lang w:eastAsia="bg-BG"/>
      </w:rPr>
      <w:drawing>
        <wp:anchor distT="0" distB="0" distL="114300" distR="114300" simplePos="0" relativeHeight="251654656" behindDoc="0" locked="0" layoutInCell="1" allowOverlap="1" wp14:anchorId="4BB33BD1" wp14:editId="247F9FFA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0" b="0"/>
          <wp:wrapSquare wrapText="bothSides"/>
          <wp:docPr id="8" name="Картина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28190E" w14:textId="529247A4" w:rsidR="001D5BBD" w:rsidRPr="001C5FBF" w:rsidRDefault="00376217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8"/>
        <w:noProof/>
        <w:sz w:val="2"/>
        <w:szCs w:val="2"/>
        <w:lang w:eastAsia="bg-BG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360AAA5A" wp14:editId="54260B74">
              <wp:simplePos x="0" y="0"/>
              <wp:positionH relativeFrom="column">
                <wp:posOffset>692785</wp:posOffset>
              </wp:positionH>
              <wp:positionV relativeFrom="paragraph">
                <wp:posOffset>36830</wp:posOffset>
              </wp:positionV>
              <wp:extent cx="0" cy="612140"/>
              <wp:effectExtent l="0" t="0" r="0" b="0"/>
              <wp:wrapNone/>
              <wp:docPr id="3" name="AutoShap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8FD84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5" o:spid="_x0000_s1026" type="#_x0000_t32" style="position:absolute;margin-left:54.55pt;margin-top:2.9pt;width:0;height:48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1pBHgIAADsEAAAOAAAAZHJzL2Uyb0RvYy54bWysU8GO2jAQvVfqP1i+QwgbKESE1SqBXrZd&#10;pN1+gLGdxKpjW7YhoKr/3rEDiG0vVdUcnLE98+bNvPHq8dRJdOTWCa0KnI4nGHFFNROqKfC3t+1o&#10;gZHzRDEiteIFPnOHH9cfP6x6k/OpbrVk3CIAUS7vTYFb702eJI62vCNurA1XcFlr2xEPW9skzJIe&#10;0DuZTCeTedJry4zVlDsHp9VwidcRv6459S917bhHssDAzcfVxnUf1mS9InljiWkFvdAg/8CiI0JB&#10;0htURTxBByv+gOoEtdrp2o+p7hJd14LyWANUk05+q+a1JYbHWqA5ztza5P4fLP163FkkWIEfMFKk&#10;A4meDl7HzCidhf70xuXgVqqdDRXSk3o1z5p+d0jpsiWq4dH77WwgOA0RybuQsHEGsuz7L5qBD4EE&#10;sVmn2nYBEtqATlGT800TfvKIDocUTufpNM2iXAnJr3HGOv+Z6w4Fo8DOWyKa1pdaKRBe2zRmIcdn&#10;5wMrkl8DQlKlt0LKqL9UqC/wcjadxQCnpWDhMrg52+xLadGRhAmKXywRbu7drD4oFsFaTtjmYnsi&#10;5GBDcqkCHtQFdC7WMCI/lpPlZrFZZKNsOt+MsklVjZ62ZTaab9NPs+qhKssq/RmopVneCsa4Cuyu&#10;45pmfzcOl4czDNptYG9tSN6jx34B2es/ko7CBi2Hqdhrdt7Zq+AwodH58prCE7jfg33/5te/AAAA&#10;//8DAFBLAwQUAAYACAAAACEABNt3BdsAAAAJAQAADwAAAGRycy9kb3ducmV2LnhtbEyPwU7DMBBE&#10;75X4B2uRuFStnUhFNMSpKiQOHGkrcXXjbRKI11HsNKFfz4YL3HY0o9k3+W5yrbhiHxpPGpK1AoFU&#10;ettQpeF0fF09gQjRkDWtJ9TwjQF2xd0iN5n1I73j9RArwSUUMqOhjrHLpAxljc6Ete+Q2Lv43pnI&#10;sq+k7c3I5a6VqVKP0pmG+ENtOnypsfw6DE4DhmGTqP3WVae327j8SG+fY3fU+uF+2j+DiDjFvzDM&#10;+IwOBTOd/UA2iJa12iYc1bDhBbP/q8/zkaYgi1z+X1D8AAAA//8DAFBLAQItABQABgAIAAAAIQC2&#10;gziS/gAAAOEBAAATAAAAAAAAAAAAAAAAAAAAAABbQ29udGVudF9UeXBlc10ueG1sUEsBAi0AFAAG&#10;AAgAAAAhADj9If/WAAAAlAEAAAsAAAAAAAAAAAAAAAAALwEAAF9yZWxzLy5yZWxzUEsBAi0AFAAG&#10;AAgAAAAhALOPWkEeAgAAOwQAAA4AAAAAAAAAAAAAAAAALgIAAGRycy9lMm9Eb2MueG1sUEsBAi0A&#10;FAAGAAgAAAAhAATbdwXbAAAACQEAAA8AAAAAAAAAAAAAAAAAeAQAAGRycy9kb3ducmV2LnhtbFBL&#10;BQYAAAAABAAEAPMAAACABQAAAAA=&#10;"/>
          </w:pict>
        </mc:Fallback>
      </mc:AlternateConten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515615C9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6E8EA8D7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71F044BA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298980E4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255A1B"/>
    <w:multiLevelType w:val="hybridMultilevel"/>
    <w:tmpl w:val="8BF80D34"/>
    <w:lvl w:ilvl="0" w:tplc="9154EA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BB10A5"/>
    <w:multiLevelType w:val="hybridMultilevel"/>
    <w:tmpl w:val="977CE826"/>
    <w:lvl w:ilvl="0" w:tplc="8AA66770">
      <w:start w:val="1"/>
      <w:numFmt w:val="bullet"/>
      <w:lvlText w:val=""/>
      <w:lvlJc w:val="left"/>
      <w:pPr>
        <w:ind w:left="927" w:hanging="360"/>
      </w:pPr>
      <w:rPr>
        <w:rFonts w:ascii="Symbol" w:hAnsi="Symbol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98456F9"/>
    <w:multiLevelType w:val="hybridMultilevel"/>
    <w:tmpl w:val="316668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9E0555"/>
    <w:multiLevelType w:val="hybridMultilevel"/>
    <w:tmpl w:val="CFBC0FC2"/>
    <w:lvl w:ilvl="0" w:tplc="D84A3C24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5B479A5"/>
    <w:multiLevelType w:val="hybridMultilevel"/>
    <w:tmpl w:val="07DA83B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86716306">
    <w:abstractNumId w:val="22"/>
  </w:num>
  <w:num w:numId="2" w16cid:durableId="2049719229">
    <w:abstractNumId w:val="13"/>
  </w:num>
  <w:num w:numId="3" w16cid:durableId="1987510335">
    <w:abstractNumId w:val="0"/>
  </w:num>
  <w:num w:numId="4" w16cid:durableId="683557663">
    <w:abstractNumId w:val="9"/>
  </w:num>
  <w:num w:numId="5" w16cid:durableId="534343965">
    <w:abstractNumId w:val="17"/>
  </w:num>
  <w:num w:numId="6" w16cid:durableId="1846746491">
    <w:abstractNumId w:val="20"/>
  </w:num>
  <w:num w:numId="7" w16cid:durableId="343744897">
    <w:abstractNumId w:val="7"/>
  </w:num>
  <w:num w:numId="8" w16cid:durableId="1167136822">
    <w:abstractNumId w:val="18"/>
  </w:num>
  <w:num w:numId="9" w16cid:durableId="714617560">
    <w:abstractNumId w:val="2"/>
  </w:num>
  <w:num w:numId="10" w16cid:durableId="2068217781">
    <w:abstractNumId w:val="12"/>
  </w:num>
  <w:num w:numId="11" w16cid:durableId="2056078161">
    <w:abstractNumId w:val="16"/>
  </w:num>
  <w:num w:numId="12" w16cid:durableId="18163903">
    <w:abstractNumId w:val="4"/>
  </w:num>
  <w:num w:numId="13" w16cid:durableId="1457408770">
    <w:abstractNumId w:val="25"/>
  </w:num>
  <w:num w:numId="14" w16cid:durableId="1631787937">
    <w:abstractNumId w:val="21"/>
  </w:num>
  <w:num w:numId="15" w16cid:durableId="908004059">
    <w:abstractNumId w:val="15"/>
  </w:num>
  <w:num w:numId="16" w16cid:durableId="815995980">
    <w:abstractNumId w:val="14"/>
  </w:num>
  <w:num w:numId="17" w16cid:durableId="570963217">
    <w:abstractNumId w:val="24"/>
  </w:num>
  <w:num w:numId="18" w16cid:durableId="868224242">
    <w:abstractNumId w:val="6"/>
  </w:num>
  <w:num w:numId="19" w16cid:durableId="1630552330">
    <w:abstractNumId w:val="8"/>
  </w:num>
  <w:num w:numId="20" w16cid:durableId="1750887240">
    <w:abstractNumId w:val="1"/>
  </w:num>
  <w:num w:numId="21" w16cid:durableId="403648632">
    <w:abstractNumId w:val="5"/>
  </w:num>
  <w:num w:numId="22" w16cid:durableId="1268730599">
    <w:abstractNumId w:val="23"/>
  </w:num>
  <w:num w:numId="23" w16cid:durableId="664864306">
    <w:abstractNumId w:val="10"/>
  </w:num>
  <w:num w:numId="24" w16cid:durableId="711612822">
    <w:abstractNumId w:val="19"/>
  </w:num>
  <w:num w:numId="25" w16cid:durableId="941886747">
    <w:abstractNumId w:val="11"/>
  </w:num>
  <w:num w:numId="26" w16cid:durableId="480927676">
    <w:abstractNumId w:val="3"/>
  </w:num>
  <w:num w:numId="27" w16cid:durableId="3173375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42D1B"/>
    <w:rsid w:val="00050052"/>
    <w:rsid w:val="000573F5"/>
    <w:rsid w:val="00066AA2"/>
    <w:rsid w:val="00073268"/>
    <w:rsid w:val="00075493"/>
    <w:rsid w:val="0008339B"/>
    <w:rsid w:val="000949F2"/>
    <w:rsid w:val="000B240D"/>
    <w:rsid w:val="000B3E2D"/>
    <w:rsid w:val="000B6590"/>
    <w:rsid w:val="000C4CA7"/>
    <w:rsid w:val="000D1FDA"/>
    <w:rsid w:val="000E0BB1"/>
    <w:rsid w:val="000E264F"/>
    <w:rsid w:val="000F045B"/>
    <w:rsid w:val="000F52B7"/>
    <w:rsid w:val="00102537"/>
    <w:rsid w:val="001073F0"/>
    <w:rsid w:val="00112045"/>
    <w:rsid w:val="00114C83"/>
    <w:rsid w:val="00122B91"/>
    <w:rsid w:val="0012557E"/>
    <w:rsid w:val="001257C4"/>
    <w:rsid w:val="00130AD7"/>
    <w:rsid w:val="00136B06"/>
    <w:rsid w:val="00145D9E"/>
    <w:rsid w:val="001471AF"/>
    <w:rsid w:val="00151C4B"/>
    <w:rsid w:val="00157D1E"/>
    <w:rsid w:val="0016684B"/>
    <w:rsid w:val="00167425"/>
    <w:rsid w:val="00171F75"/>
    <w:rsid w:val="00197476"/>
    <w:rsid w:val="001A2F53"/>
    <w:rsid w:val="001B170D"/>
    <w:rsid w:val="001B204E"/>
    <w:rsid w:val="001B4BA5"/>
    <w:rsid w:val="001B6EDD"/>
    <w:rsid w:val="001C39D5"/>
    <w:rsid w:val="001C5702"/>
    <w:rsid w:val="001C5FBF"/>
    <w:rsid w:val="001C6903"/>
    <w:rsid w:val="001C6C3B"/>
    <w:rsid w:val="001D5BBD"/>
    <w:rsid w:val="001E10FE"/>
    <w:rsid w:val="001E3E8F"/>
    <w:rsid w:val="001F48AA"/>
    <w:rsid w:val="001F7169"/>
    <w:rsid w:val="00202981"/>
    <w:rsid w:val="0020512A"/>
    <w:rsid w:val="0020653E"/>
    <w:rsid w:val="00216767"/>
    <w:rsid w:val="00221036"/>
    <w:rsid w:val="00222188"/>
    <w:rsid w:val="00224613"/>
    <w:rsid w:val="00233451"/>
    <w:rsid w:val="00235D6D"/>
    <w:rsid w:val="0024024B"/>
    <w:rsid w:val="0024120B"/>
    <w:rsid w:val="00250652"/>
    <w:rsid w:val="00252FCD"/>
    <w:rsid w:val="00266D04"/>
    <w:rsid w:val="002828E3"/>
    <w:rsid w:val="00283AA7"/>
    <w:rsid w:val="00283CAE"/>
    <w:rsid w:val="00284E76"/>
    <w:rsid w:val="00285059"/>
    <w:rsid w:val="002A709F"/>
    <w:rsid w:val="002B0BD1"/>
    <w:rsid w:val="002B515A"/>
    <w:rsid w:val="002B7809"/>
    <w:rsid w:val="002C160E"/>
    <w:rsid w:val="002C6995"/>
    <w:rsid w:val="002D15F1"/>
    <w:rsid w:val="002D56FE"/>
    <w:rsid w:val="002E18AB"/>
    <w:rsid w:val="002E25EF"/>
    <w:rsid w:val="002E30CF"/>
    <w:rsid w:val="002E5EF0"/>
    <w:rsid w:val="002F1D8F"/>
    <w:rsid w:val="003020B1"/>
    <w:rsid w:val="00303CC9"/>
    <w:rsid w:val="00311B92"/>
    <w:rsid w:val="00312149"/>
    <w:rsid w:val="00315C9F"/>
    <w:rsid w:val="00324274"/>
    <w:rsid w:val="00335651"/>
    <w:rsid w:val="00336158"/>
    <w:rsid w:val="003417E4"/>
    <w:rsid w:val="00344ED0"/>
    <w:rsid w:val="003467D8"/>
    <w:rsid w:val="00352F4E"/>
    <w:rsid w:val="00356342"/>
    <w:rsid w:val="00361B04"/>
    <w:rsid w:val="003633AD"/>
    <w:rsid w:val="00366165"/>
    <w:rsid w:val="003754EC"/>
    <w:rsid w:val="00376217"/>
    <w:rsid w:val="00376598"/>
    <w:rsid w:val="00382EB0"/>
    <w:rsid w:val="00392F80"/>
    <w:rsid w:val="0039449A"/>
    <w:rsid w:val="003A6AD3"/>
    <w:rsid w:val="003B30BB"/>
    <w:rsid w:val="003B732C"/>
    <w:rsid w:val="003D49B8"/>
    <w:rsid w:val="003D4A6B"/>
    <w:rsid w:val="003D6007"/>
    <w:rsid w:val="003F4B02"/>
    <w:rsid w:val="00407F60"/>
    <w:rsid w:val="0042680C"/>
    <w:rsid w:val="004323D2"/>
    <w:rsid w:val="00436510"/>
    <w:rsid w:val="0043651F"/>
    <w:rsid w:val="00446795"/>
    <w:rsid w:val="00446A9A"/>
    <w:rsid w:val="00461C94"/>
    <w:rsid w:val="004647BB"/>
    <w:rsid w:val="00470B22"/>
    <w:rsid w:val="00476BDB"/>
    <w:rsid w:val="00477F7F"/>
    <w:rsid w:val="004820D4"/>
    <w:rsid w:val="004873A5"/>
    <w:rsid w:val="004A169C"/>
    <w:rsid w:val="004B6672"/>
    <w:rsid w:val="004C3144"/>
    <w:rsid w:val="004C4A14"/>
    <w:rsid w:val="004C5F74"/>
    <w:rsid w:val="004C60A9"/>
    <w:rsid w:val="004D145C"/>
    <w:rsid w:val="004D209B"/>
    <w:rsid w:val="004D2467"/>
    <w:rsid w:val="004E440C"/>
    <w:rsid w:val="004F017D"/>
    <w:rsid w:val="004F04D9"/>
    <w:rsid w:val="004F19E2"/>
    <w:rsid w:val="004F765C"/>
    <w:rsid w:val="005063DD"/>
    <w:rsid w:val="005065A6"/>
    <w:rsid w:val="00507294"/>
    <w:rsid w:val="00512260"/>
    <w:rsid w:val="00516005"/>
    <w:rsid w:val="00537831"/>
    <w:rsid w:val="00552735"/>
    <w:rsid w:val="0057056E"/>
    <w:rsid w:val="00571B43"/>
    <w:rsid w:val="00584203"/>
    <w:rsid w:val="00584624"/>
    <w:rsid w:val="00586A51"/>
    <w:rsid w:val="00597575"/>
    <w:rsid w:val="005A0672"/>
    <w:rsid w:val="005A1B6A"/>
    <w:rsid w:val="005A38BA"/>
    <w:rsid w:val="005A3B17"/>
    <w:rsid w:val="005A693A"/>
    <w:rsid w:val="005B182F"/>
    <w:rsid w:val="005B69F7"/>
    <w:rsid w:val="005B74E2"/>
    <w:rsid w:val="005C3F8B"/>
    <w:rsid w:val="005C77F9"/>
    <w:rsid w:val="005D2365"/>
    <w:rsid w:val="005D6B1A"/>
    <w:rsid w:val="005D7788"/>
    <w:rsid w:val="005E364F"/>
    <w:rsid w:val="005E4172"/>
    <w:rsid w:val="005F737E"/>
    <w:rsid w:val="00600741"/>
    <w:rsid w:val="00602A0B"/>
    <w:rsid w:val="00606E8F"/>
    <w:rsid w:val="0061164A"/>
    <w:rsid w:val="00613164"/>
    <w:rsid w:val="0062317C"/>
    <w:rsid w:val="006340C8"/>
    <w:rsid w:val="00635348"/>
    <w:rsid w:val="00637A69"/>
    <w:rsid w:val="00640497"/>
    <w:rsid w:val="00643C98"/>
    <w:rsid w:val="00661C46"/>
    <w:rsid w:val="0066703A"/>
    <w:rsid w:val="00675EF6"/>
    <w:rsid w:val="00683C00"/>
    <w:rsid w:val="00684704"/>
    <w:rsid w:val="0068712A"/>
    <w:rsid w:val="00692910"/>
    <w:rsid w:val="006959A5"/>
    <w:rsid w:val="006A6FA0"/>
    <w:rsid w:val="006B0B9A"/>
    <w:rsid w:val="006B1CB7"/>
    <w:rsid w:val="006B28B9"/>
    <w:rsid w:val="006C0561"/>
    <w:rsid w:val="006C2A28"/>
    <w:rsid w:val="006D21A3"/>
    <w:rsid w:val="006D2408"/>
    <w:rsid w:val="006D699C"/>
    <w:rsid w:val="006E1608"/>
    <w:rsid w:val="006E3BCE"/>
    <w:rsid w:val="006E6B59"/>
    <w:rsid w:val="006F1BF1"/>
    <w:rsid w:val="00706221"/>
    <w:rsid w:val="00710DA7"/>
    <w:rsid w:val="00716881"/>
    <w:rsid w:val="00721F8E"/>
    <w:rsid w:val="00724F24"/>
    <w:rsid w:val="00735898"/>
    <w:rsid w:val="00736044"/>
    <w:rsid w:val="00737EFC"/>
    <w:rsid w:val="00742CF4"/>
    <w:rsid w:val="007462A5"/>
    <w:rsid w:val="007464EF"/>
    <w:rsid w:val="007666DC"/>
    <w:rsid w:val="00767454"/>
    <w:rsid w:val="007719EF"/>
    <w:rsid w:val="00771A14"/>
    <w:rsid w:val="00781975"/>
    <w:rsid w:val="007866AA"/>
    <w:rsid w:val="007A1D54"/>
    <w:rsid w:val="007A5E42"/>
    <w:rsid w:val="007A6290"/>
    <w:rsid w:val="007B4743"/>
    <w:rsid w:val="007C265E"/>
    <w:rsid w:val="007D248A"/>
    <w:rsid w:val="007E090B"/>
    <w:rsid w:val="007E3FAD"/>
    <w:rsid w:val="007E72BF"/>
    <w:rsid w:val="007F0832"/>
    <w:rsid w:val="008013F1"/>
    <w:rsid w:val="00804CC3"/>
    <w:rsid w:val="00810573"/>
    <w:rsid w:val="00810919"/>
    <w:rsid w:val="0081142A"/>
    <w:rsid w:val="00811FDC"/>
    <w:rsid w:val="00813629"/>
    <w:rsid w:val="00816C4B"/>
    <w:rsid w:val="00830BA6"/>
    <w:rsid w:val="00833ECD"/>
    <w:rsid w:val="008428BA"/>
    <w:rsid w:val="00842F0C"/>
    <w:rsid w:val="008456FD"/>
    <w:rsid w:val="008515FF"/>
    <w:rsid w:val="00852433"/>
    <w:rsid w:val="0085348A"/>
    <w:rsid w:val="008632CA"/>
    <w:rsid w:val="008645B9"/>
    <w:rsid w:val="008719BB"/>
    <w:rsid w:val="00874A5A"/>
    <w:rsid w:val="00875191"/>
    <w:rsid w:val="00881FF8"/>
    <w:rsid w:val="00895D1E"/>
    <w:rsid w:val="008968D0"/>
    <w:rsid w:val="008A13F7"/>
    <w:rsid w:val="008B0206"/>
    <w:rsid w:val="008B1300"/>
    <w:rsid w:val="008B610A"/>
    <w:rsid w:val="008C0F82"/>
    <w:rsid w:val="008C5C63"/>
    <w:rsid w:val="008D37E3"/>
    <w:rsid w:val="008D4DB8"/>
    <w:rsid w:val="008D67DB"/>
    <w:rsid w:val="008E3C74"/>
    <w:rsid w:val="008F1D9C"/>
    <w:rsid w:val="008F3826"/>
    <w:rsid w:val="00902B60"/>
    <w:rsid w:val="00906093"/>
    <w:rsid w:val="00906C97"/>
    <w:rsid w:val="00911815"/>
    <w:rsid w:val="009142CE"/>
    <w:rsid w:val="009154E3"/>
    <w:rsid w:val="00927C76"/>
    <w:rsid w:val="00936425"/>
    <w:rsid w:val="00943933"/>
    <w:rsid w:val="00946D85"/>
    <w:rsid w:val="00950B3D"/>
    <w:rsid w:val="009571F2"/>
    <w:rsid w:val="00961612"/>
    <w:rsid w:val="00965B74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B648C"/>
    <w:rsid w:val="009C28A8"/>
    <w:rsid w:val="009D2045"/>
    <w:rsid w:val="009D6633"/>
    <w:rsid w:val="009E7D8E"/>
    <w:rsid w:val="009F0994"/>
    <w:rsid w:val="009F78B6"/>
    <w:rsid w:val="00A00CCD"/>
    <w:rsid w:val="00A07FD6"/>
    <w:rsid w:val="00A12710"/>
    <w:rsid w:val="00A165D4"/>
    <w:rsid w:val="00A35062"/>
    <w:rsid w:val="00A413E5"/>
    <w:rsid w:val="00A4221A"/>
    <w:rsid w:val="00A46703"/>
    <w:rsid w:val="00A56D40"/>
    <w:rsid w:val="00A6356E"/>
    <w:rsid w:val="00A671F2"/>
    <w:rsid w:val="00A70C9E"/>
    <w:rsid w:val="00A839E1"/>
    <w:rsid w:val="00A83C3E"/>
    <w:rsid w:val="00A87FCB"/>
    <w:rsid w:val="00A915C1"/>
    <w:rsid w:val="00A93198"/>
    <w:rsid w:val="00A9408A"/>
    <w:rsid w:val="00AA4E80"/>
    <w:rsid w:val="00AB090F"/>
    <w:rsid w:val="00AB7525"/>
    <w:rsid w:val="00AC24C0"/>
    <w:rsid w:val="00AD1328"/>
    <w:rsid w:val="00AD13E8"/>
    <w:rsid w:val="00AD3DBF"/>
    <w:rsid w:val="00AD52BA"/>
    <w:rsid w:val="00AD5D20"/>
    <w:rsid w:val="00AD71B0"/>
    <w:rsid w:val="00AD7DF8"/>
    <w:rsid w:val="00AE05F6"/>
    <w:rsid w:val="00AE58E0"/>
    <w:rsid w:val="00AE6AC2"/>
    <w:rsid w:val="00AE76B0"/>
    <w:rsid w:val="00AF75DB"/>
    <w:rsid w:val="00B04476"/>
    <w:rsid w:val="00B10311"/>
    <w:rsid w:val="00B10321"/>
    <w:rsid w:val="00B23C65"/>
    <w:rsid w:val="00B248C0"/>
    <w:rsid w:val="00B31345"/>
    <w:rsid w:val="00B33649"/>
    <w:rsid w:val="00B377D7"/>
    <w:rsid w:val="00B425EA"/>
    <w:rsid w:val="00B42EB3"/>
    <w:rsid w:val="00B53766"/>
    <w:rsid w:val="00B55A17"/>
    <w:rsid w:val="00B568C6"/>
    <w:rsid w:val="00B603F1"/>
    <w:rsid w:val="00B66B7B"/>
    <w:rsid w:val="00B76562"/>
    <w:rsid w:val="00B81CAE"/>
    <w:rsid w:val="00B8211C"/>
    <w:rsid w:val="00B8638B"/>
    <w:rsid w:val="00B9520D"/>
    <w:rsid w:val="00B97E6D"/>
    <w:rsid w:val="00BB73DC"/>
    <w:rsid w:val="00BC32A3"/>
    <w:rsid w:val="00BC74BB"/>
    <w:rsid w:val="00BC78C5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26EC8"/>
    <w:rsid w:val="00C273A4"/>
    <w:rsid w:val="00C31FB6"/>
    <w:rsid w:val="00C339AC"/>
    <w:rsid w:val="00C36910"/>
    <w:rsid w:val="00C36D18"/>
    <w:rsid w:val="00C37D71"/>
    <w:rsid w:val="00C473A4"/>
    <w:rsid w:val="00C47588"/>
    <w:rsid w:val="00C52A3F"/>
    <w:rsid w:val="00C64D7E"/>
    <w:rsid w:val="00C65BE1"/>
    <w:rsid w:val="00C76288"/>
    <w:rsid w:val="00C7759E"/>
    <w:rsid w:val="00C82160"/>
    <w:rsid w:val="00C836E2"/>
    <w:rsid w:val="00C9282E"/>
    <w:rsid w:val="00C97746"/>
    <w:rsid w:val="00CA02E7"/>
    <w:rsid w:val="00CA1844"/>
    <w:rsid w:val="00CA3154"/>
    <w:rsid w:val="00CA3258"/>
    <w:rsid w:val="00CA3B8F"/>
    <w:rsid w:val="00CA7A14"/>
    <w:rsid w:val="00CA7A5F"/>
    <w:rsid w:val="00CC000C"/>
    <w:rsid w:val="00CC1AD5"/>
    <w:rsid w:val="00CC37B0"/>
    <w:rsid w:val="00CC3844"/>
    <w:rsid w:val="00CD05C6"/>
    <w:rsid w:val="00CD1F33"/>
    <w:rsid w:val="00CD503A"/>
    <w:rsid w:val="00CE06EE"/>
    <w:rsid w:val="00D03B87"/>
    <w:rsid w:val="00D068F1"/>
    <w:rsid w:val="00D115C3"/>
    <w:rsid w:val="00D259F5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6B60"/>
    <w:rsid w:val="00DA649F"/>
    <w:rsid w:val="00DA7282"/>
    <w:rsid w:val="00DB20E4"/>
    <w:rsid w:val="00DC0F0F"/>
    <w:rsid w:val="00DE6201"/>
    <w:rsid w:val="00DE6E95"/>
    <w:rsid w:val="00E01A97"/>
    <w:rsid w:val="00E01C92"/>
    <w:rsid w:val="00E15B5B"/>
    <w:rsid w:val="00E24968"/>
    <w:rsid w:val="00E25413"/>
    <w:rsid w:val="00E27B4A"/>
    <w:rsid w:val="00E344E2"/>
    <w:rsid w:val="00E35160"/>
    <w:rsid w:val="00E4226E"/>
    <w:rsid w:val="00E45F02"/>
    <w:rsid w:val="00E564FF"/>
    <w:rsid w:val="00E60640"/>
    <w:rsid w:val="00E65538"/>
    <w:rsid w:val="00E65806"/>
    <w:rsid w:val="00E663B8"/>
    <w:rsid w:val="00E6683E"/>
    <w:rsid w:val="00E76CD1"/>
    <w:rsid w:val="00E80158"/>
    <w:rsid w:val="00E84DFB"/>
    <w:rsid w:val="00E919B4"/>
    <w:rsid w:val="00E92586"/>
    <w:rsid w:val="00E97812"/>
    <w:rsid w:val="00EA086D"/>
    <w:rsid w:val="00EA3B1F"/>
    <w:rsid w:val="00EA4180"/>
    <w:rsid w:val="00EA69D0"/>
    <w:rsid w:val="00EB3870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16E4"/>
    <w:rsid w:val="00F048C7"/>
    <w:rsid w:val="00F10311"/>
    <w:rsid w:val="00F13731"/>
    <w:rsid w:val="00F15F59"/>
    <w:rsid w:val="00F16FBD"/>
    <w:rsid w:val="00F27761"/>
    <w:rsid w:val="00F32037"/>
    <w:rsid w:val="00F34CA9"/>
    <w:rsid w:val="00F41798"/>
    <w:rsid w:val="00F50602"/>
    <w:rsid w:val="00F50D92"/>
    <w:rsid w:val="00F54099"/>
    <w:rsid w:val="00F6371E"/>
    <w:rsid w:val="00F727AB"/>
    <w:rsid w:val="00F72CF1"/>
    <w:rsid w:val="00F74B3E"/>
    <w:rsid w:val="00F752C0"/>
    <w:rsid w:val="00F94863"/>
    <w:rsid w:val="00FA1719"/>
    <w:rsid w:val="00FA195A"/>
    <w:rsid w:val="00FA4B24"/>
    <w:rsid w:val="00FB2B2C"/>
    <w:rsid w:val="00FC43AE"/>
    <w:rsid w:val="00FC4F19"/>
    <w:rsid w:val="00FD2988"/>
    <w:rsid w:val="00FD40BA"/>
    <w:rsid w:val="00FD5793"/>
    <w:rsid w:val="00FD600D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3F5DE"/>
  <w15:docId w15:val="{2F154B9E-4FF1-40FF-8CC7-DC36DECE2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link w:val="a6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7">
    <w:name w:val="Hyperlink"/>
    <w:rPr>
      <w:color w:val="0000FF"/>
      <w:u w:val="single"/>
    </w:rPr>
  </w:style>
  <w:style w:type="character" w:styleId="a8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9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a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b">
    <w:name w:val="page number"/>
    <w:basedOn w:val="a0"/>
    <w:rsid w:val="00B55A17"/>
  </w:style>
  <w:style w:type="paragraph" w:styleId="ac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d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e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character" w:customStyle="1" w:styleId="a6">
    <w:name w:val="Основен текст Знак"/>
    <w:link w:val="a5"/>
    <w:rsid w:val="008D4DB8"/>
    <w:rPr>
      <w:lang w:val="bg-BG"/>
    </w:rPr>
  </w:style>
  <w:style w:type="paragraph" w:styleId="af">
    <w:name w:val="List Paragraph"/>
    <w:basedOn w:val="a"/>
    <w:uiPriority w:val="34"/>
    <w:qFormat/>
    <w:rsid w:val="008F38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C132D6-A33F-421D-A7BE-66160150F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668</Words>
  <Characters>3811</Characters>
  <Application>Microsoft Office Word</Application>
  <DocSecurity>0</DocSecurity>
  <Lines>31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4471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16</cp:revision>
  <cp:lastPrinted>2025-03-28T15:09:00Z</cp:lastPrinted>
  <dcterms:created xsi:type="dcterms:W3CDTF">2026-09-17T10:33:00Z</dcterms:created>
  <dcterms:modified xsi:type="dcterms:W3CDTF">2026-09-21T09:46:00Z</dcterms:modified>
</cp:coreProperties>
</file>